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AACB">
      <w:pPr>
        <w:pStyle w:val="8"/>
        <w:jc w:val="center"/>
        <w:rPr>
          <w:b/>
        </w:rPr>
      </w:pPr>
      <w:r>
        <w:rPr>
          <w:b/>
        </w:rPr>
        <w:t xml:space="preserve">Политика </w:t>
      </w:r>
    </w:p>
    <w:p w14:paraId="1A98E54F">
      <w:pPr>
        <w:pStyle w:val="8"/>
        <w:jc w:val="center"/>
      </w:pPr>
      <w:r>
        <w:rPr>
          <w:b/>
        </w:rPr>
        <w:t>в отношении обработки персональных данных</w:t>
      </w:r>
    </w:p>
    <w:p w14:paraId="76A1B5C7">
      <w:pPr>
        <w:pStyle w:val="8"/>
        <w:jc w:val="both"/>
      </w:pPr>
    </w:p>
    <w:p w14:paraId="34C78855">
      <w:pPr>
        <w:pStyle w:val="8"/>
        <w:spacing w:line="276" w:lineRule="auto"/>
        <w:jc w:val="center"/>
      </w:pPr>
      <w:r>
        <w:rPr>
          <w:b/>
        </w:rPr>
        <w:t>1. Общие положения</w:t>
      </w:r>
    </w:p>
    <w:p w14:paraId="65C5F43A">
      <w:pPr>
        <w:pStyle w:val="8"/>
        <w:spacing w:line="276" w:lineRule="auto"/>
        <w:jc w:val="both"/>
      </w:pPr>
      <w:r>
        <w:t>1.1. Настоящая Политика Юридической компании «Доверие» (</w:t>
      </w:r>
      <w:r>
        <w:rPr>
          <w:lang w:val="ru-RU"/>
        </w:rPr>
        <w:t>ООО</w:t>
      </w:r>
      <w:r>
        <w:t xml:space="preserve"> «Доверие»  ИНН 6679075744, </w:t>
      </w:r>
      <w:r>
        <w:rPr>
          <w:lang w:val="ru-RU"/>
        </w:rPr>
        <w:t>ИП</w:t>
      </w:r>
      <w:r>
        <w:t xml:space="preserve"> Фёдоров Артём Сергеевич, ИНН 662708415890, </w:t>
      </w:r>
      <w:r>
        <w:rPr>
          <w:lang w:val="ru-RU"/>
        </w:rPr>
        <w:t>ИП</w:t>
      </w:r>
      <w:bookmarkStart w:id="2" w:name="_GoBack"/>
      <w:bookmarkEnd w:id="2"/>
      <w:r>
        <w:t xml:space="preserve"> Габов Антон Сергеевич, ИНН 591904186802)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6373C9E">
      <w:pPr>
        <w:pStyle w:val="8"/>
        <w:spacing w:line="276" w:lineRule="auto"/>
        <w:jc w:val="both"/>
      </w:pPr>
      <w:r>
        <w:t xml:space="preserve">1.2. Политика действует в отношении всех персональных данных, которые Юридическая компания «Доверие» (далее – Оператор), может получить о пользователе во время использования им сайта doverie2007.ru, в том числе с использованием интернет-сервисов Яндекс.Метрика, Google Analytics и сторонних приложений, установленных на сайте. А также полученных от пользователя посредством телефонных переговоров, </w:t>
      </w:r>
      <w:r>
        <w:rPr>
          <w:lang w:val="en-US"/>
        </w:rPr>
        <w:t>SMS</w:t>
      </w:r>
      <w:r>
        <w:t xml:space="preserve">-сообщений, сообщений в мессенджерах </w:t>
      </w:r>
      <w:r>
        <w:rPr>
          <w:lang w:val="en-US"/>
        </w:rPr>
        <w:t>WhatsApp</w:t>
      </w:r>
      <w:r>
        <w:t xml:space="preserve">, </w:t>
      </w:r>
      <w:r>
        <w:rPr>
          <w:lang w:val="en-US"/>
        </w:rPr>
        <w:t>Telegram</w:t>
      </w:r>
      <w:r>
        <w:t xml:space="preserve">, </w:t>
      </w:r>
      <w:r>
        <w:rPr>
          <w:lang w:val="en-US"/>
        </w:rPr>
        <w:t>Max</w:t>
      </w:r>
      <w:r>
        <w:t>, социальной сети ВКонтакте.</w:t>
      </w:r>
    </w:p>
    <w:p w14:paraId="401D7AA6">
      <w:pPr>
        <w:pStyle w:val="8"/>
        <w:spacing w:line="276" w:lineRule="auto"/>
        <w:jc w:val="both"/>
      </w:pPr>
      <w:r>
        <w:t>1.3. Политика действует в отношении всех персональных данных, которые обрабатывает Оператор.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5F718E2">
      <w:pPr>
        <w:pStyle w:val="8"/>
        <w:spacing w:line="276" w:lineRule="auto"/>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6B660C4B">
      <w:pPr>
        <w:pStyle w:val="8"/>
        <w:spacing w:line="276" w:lineRule="auto"/>
        <w:jc w:val="both"/>
      </w:pPr>
      <w:r>
        <w:t xml:space="preserve">1.5. Использование сайта doverie2007.ru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сайта. Данные, которые автоматически передаются сайтом doverie2007.ru в процессе его использования с помощью установленного на устройстве пользователя программного обеспечения, в том числе IP-адрес, информация из cookie, информация о браузере пользователя (или иной программе, с помощью которой осуществляется доступ к сайту), время доступа, адрес запрашиваемой страницы. </w:t>
      </w:r>
    </w:p>
    <w:p w14:paraId="28C7D02E">
      <w:pPr>
        <w:pStyle w:val="8"/>
        <w:spacing w:line="276" w:lineRule="auto"/>
        <w:jc w:val="both"/>
      </w:pPr>
      <w:r>
        <w:t xml:space="preserve">1.6. Передача персональных данных посредством сайта doverie2007.ru применима только к сайту Оператора. Оператор не контролирует и не несет ответственность за сайты третьих лиц, на которые пользователь может перейти по ссылкам, доступным на сайте doverie2007.ru. На таких сайтах у пользователя может собираться или запрашиваться иная персональная информация, а также могут совершаться иные действия. </w:t>
      </w:r>
    </w:p>
    <w:p w14:paraId="2C21B857">
      <w:pPr>
        <w:pStyle w:val="8"/>
        <w:spacing w:line="276" w:lineRule="auto"/>
        <w:jc w:val="both"/>
      </w:pPr>
      <w:r>
        <w:t>1.7. Основные понятия, используемые в Политике:</w:t>
      </w:r>
    </w:p>
    <w:p w14:paraId="24A9A2CC">
      <w:pPr>
        <w:pStyle w:val="8"/>
        <w:spacing w:line="276" w:lineRule="auto"/>
        <w:jc w:val="both"/>
      </w:pPr>
      <w:r>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AD720A3">
      <w:pPr>
        <w:pStyle w:val="8"/>
        <w:spacing w:line="276" w:lineRule="auto"/>
        <w:jc w:val="both"/>
      </w:pPr>
      <w:r>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A0BCD5A">
      <w:pPr>
        <w:pStyle w:val="8"/>
        <w:spacing w:line="276" w:lineRule="auto"/>
        <w:jc w:val="both"/>
      </w:pPr>
      <w:r>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1D1E21E">
      <w:pPr>
        <w:pStyle w:val="8"/>
        <w:numPr>
          <w:ilvl w:val="0"/>
          <w:numId w:val="1"/>
        </w:numPr>
        <w:spacing w:line="276" w:lineRule="auto"/>
        <w:jc w:val="both"/>
      </w:pPr>
      <w:r>
        <w:t>сбор;</w:t>
      </w:r>
    </w:p>
    <w:p w14:paraId="2BDC6C5F">
      <w:pPr>
        <w:pStyle w:val="8"/>
        <w:numPr>
          <w:ilvl w:val="0"/>
          <w:numId w:val="1"/>
        </w:numPr>
        <w:spacing w:line="276" w:lineRule="auto"/>
        <w:jc w:val="both"/>
      </w:pPr>
      <w:r>
        <w:t>запись;</w:t>
      </w:r>
    </w:p>
    <w:p w14:paraId="42363953">
      <w:pPr>
        <w:pStyle w:val="8"/>
        <w:numPr>
          <w:ilvl w:val="0"/>
          <w:numId w:val="1"/>
        </w:numPr>
        <w:spacing w:line="276" w:lineRule="auto"/>
        <w:jc w:val="both"/>
      </w:pPr>
      <w:r>
        <w:t>систематизацию;</w:t>
      </w:r>
    </w:p>
    <w:p w14:paraId="35420390">
      <w:pPr>
        <w:pStyle w:val="8"/>
        <w:numPr>
          <w:ilvl w:val="0"/>
          <w:numId w:val="1"/>
        </w:numPr>
        <w:spacing w:line="276" w:lineRule="auto"/>
        <w:jc w:val="both"/>
      </w:pPr>
      <w:r>
        <w:t>накопление;</w:t>
      </w:r>
    </w:p>
    <w:p w14:paraId="408F800F">
      <w:pPr>
        <w:pStyle w:val="8"/>
        <w:numPr>
          <w:ilvl w:val="0"/>
          <w:numId w:val="1"/>
        </w:numPr>
        <w:spacing w:line="276" w:lineRule="auto"/>
        <w:jc w:val="both"/>
      </w:pPr>
      <w:r>
        <w:t>хранение;</w:t>
      </w:r>
    </w:p>
    <w:p w14:paraId="5C3083A2">
      <w:pPr>
        <w:pStyle w:val="8"/>
        <w:numPr>
          <w:ilvl w:val="0"/>
          <w:numId w:val="1"/>
        </w:numPr>
        <w:spacing w:line="276" w:lineRule="auto"/>
        <w:jc w:val="both"/>
      </w:pPr>
      <w:r>
        <w:t>уточнение (обновление, изменение);</w:t>
      </w:r>
    </w:p>
    <w:p w14:paraId="4C36C2EE">
      <w:pPr>
        <w:pStyle w:val="8"/>
        <w:numPr>
          <w:ilvl w:val="0"/>
          <w:numId w:val="1"/>
        </w:numPr>
        <w:spacing w:line="276" w:lineRule="auto"/>
        <w:jc w:val="both"/>
      </w:pPr>
      <w:r>
        <w:t>извлечение;</w:t>
      </w:r>
    </w:p>
    <w:p w14:paraId="6BE0FF92">
      <w:pPr>
        <w:pStyle w:val="8"/>
        <w:numPr>
          <w:ilvl w:val="0"/>
          <w:numId w:val="1"/>
        </w:numPr>
        <w:spacing w:line="276" w:lineRule="auto"/>
        <w:jc w:val="both"/>
      </w:pPr>
      <w:r>
        <w:t>использование;</w:t>
      </w:r>
    </w:p>
    <w:p w14:paraId="31B97F72">
      <w:pPr>
        <w:pStyle w:val="8"/>
        <w:numPr>
          <w:ilvl w:val="0"/>
          <w:numId w:val="1"/>
        </w:numPr>
        <w:spacing w:line="276" w:lineRule="auto"/>
        <w:jc w:val="both"/>
      </w:pPr>
      <w:r>
        <w:t>передачу (распространение, предоставление, доступ);</w:t>
      </w:r>
    </w:p>
    <w:p w14:paraId="345B188C">
      <w:pPr>
        <w:pStyle w:val="8"/>
        <w:numPr>
          <w:ilvl w:val="0"/>
          <w:numId w:val="1"/>
        </w:numPr>
        <w:spacing w:line="276" w:lineRule="auto"/>
        <w:jc w:val="both"/>
      </w:pPr>
      <w:r>
        <w:t>обезличивание;</w:t>
      </w:r>
    </w:p>
    <w:p w14:paraId="25C98E6C">
      <w:pPr>
        <w:pStyle w:val="8"/>
        <w:numPr>
          <w:ilvl w:val="0"/>
          <w:numId w:val="1"/>
        </w:numPr>
        <w:spacing w:line="276" w:lineRule="auto"/>
        <w:jc w:val="both"/>
      </w:pPr>
      <w:r>
        <w:t>блокирование;</w:t>
      </w:r>
    </w:p>
    <w:p w14:paraId="40699DBA">
      <w:pPr>
        <w:pStyle w:val="8"/>
        <w:numPr>
          <w:ilvl w:val="0"/>
          <w:numId w:val="1"/>
        </w:numPr>
        <w:spacing w:line="276" w:lineRule="auto"/>
        <w:jc w:val="both"/>
      </w:pPr>
      <w:r>
        <w:t>удаление;</w:t>
      </w:r>
    </w:p>
    <w:p w14:paraId="2ED4AFE7">
      <w:pPr>
        <w:pStyle w:val="8"/>
        <w:numPr>
          <w:ilvl w:val="0"/>
          <w:numId w:val="1"/>
        </w:numPr>
        <w:spacing w:line="276" w:lineRule="auto"/>
        <w:jc w:val="both"/>
      </w:pPr>
      <w:r>
        <w:t>уничтожение;</w:t>
      </w:r>
    </w:p>
    <w:p w14:paraId="306D07C3">
      <w:pPr>
        <w:pStyle w:val="8"/>
        <w:spacing w:line="276" w:lineRule="auto"/>
        <w:jc w:val="both"/>
      </w:pPr>
      <w:r>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61CF8B52">
      <w:pPr>
        <w:pStyle w:val="8"/>
        <w:spacing w:line="276" w:lineRule="auto"/>
        <w:jc w:val="both"/>
      </w:pPr>
      <w:r>
        <w:rPr>
          <w:b/>
        </w:rPr>
        <w:t>распространение персональных данных</w:t>
      </w:r>
      <w:r>
        <w:t xml:space="preserve"> – действия, направленные на раскрытие персональных данных неопределенному кругу лиц;</w:t>
      </w:r>
    </w:p>
    <w:p w14:paraId="7220AD91">
      <w:pPr>
        <w:pStyle w:val="8"/>
        <w:spacing w:line="276" w:lineRule="auto"/>
        <w:jc w:val="both"/>
      </w:pPr>
      <w:r>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14:paraId="6AAF7947">
      <w:pPr>
        <w:pStyle w:val="8"/>
        <w:spacing w:line="276" w:lineRule="auto"/>
        <w:jc w:val="both"/>
      </w:pP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8CC7E52">
      <w:pPr>
        <w:pStyle w:val="8"/>
        <w:spacing w:line="276" w:lineRule="auto"/>
        <w:jc w:val="both"/>
      </w:pPr>
      <w:r>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16EE5A">
      <w:pPr>
        <w:pStyle w:val="8"/>
        <w:spacing w:line="276" w:lineRule="auto"/>
        <w:jc w:val="both"/>
      </w:pP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2C2AF03">
      <w:pPr>
        <w:pStyle w:val="8"/>
        <w:spacing w:line="276" w:lineRule="auto"/>
        <w:jc w:val="both"/>
      </w:pPr>
      <w:r>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1C0E866">
      <w:pPr>
        <w:pStyle w:val="8"/>
        <w:spacing w:line="276" w:lineRule="auto"/>
        <w:jc w:val="both"/>
      </w:pPr>
      <w:r>
        <w:t>1.8. Основные права и обязанности Оператора.</w:t>
      </w:r>
    </w:p>
    <w:p w14:paraId="50A05085">
      <w:pPr>
        <w:pStyle w:val="8"/>
        <w:spacing w:line="276" w:lineRule="auto"/>
        <w:jc w:val="both"/>
      </w:pPr>
      <w:r>
        <w:t>1.8.1. Оператор имеет право:</w:t>
      </w:r>
    </w:p>
    <w:p w14:paraId="313DD263">
      <w:pPr>
        <w:pStyle w:val="8"/>
        <w:numPr>
          <w:ilvl w:val="0"/>
          <w:numId w:val="2"/>
        </w:numPr>
        <w:spacing w:line="276" w:lineRule="auto"/>
        <w:jc w:val="both"/>
      </w:pPr>
      <w: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BBCF22A">
      <w:pPr>
        <w:pStyle w:val="8"/>
        <w:numPr>
          <w:ilvl w:val="0"/>
          <w:numId w:val="2"/>
        </w:numPr>
        <w:spacing w:line="276" w:lineRule="auto"/>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0AA2F2B4">
      <w:pPr>
        <w:pStyle w:val="8"/>
        <w:numPr>
          <w:ilvl w:val="0"/>
          <w:numId w:val="2"/>
        </w:numPr>
        <w:spacing w:line="276" w:lineRule="auto"/>
        <w:jc w:val="both"/>
      </w:pPr>
      <w: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84594C5">
      <w:pPr>
        <w:pStyle w:val="8"/>
        <w:spacing w:line="276" w:lineRule="auto"/>
        <w:jc w:val="both"/>
      </w:pPr>
      <w:r>
        <w:t>1.8.2. Оператор обязан:</w:t>
      </w:r>
    </w:p>
    <w:p w14:paraId="106917F2">
      <w:pPr>
        <w:pStyle w:val="8"/>
        <w:numPr>
          <w:ilvl w:val="0"/>
          <w:numId w:val="3"/>
        </w:numPr>
        <w:spacing w:line="276" w:lineRule="auto"/>
        <w:jc w:val="both"/>
      </w:pPr>
      <w:r>
        <w:t>организовывать обработку персональных данных в соответствии с требованиями Закона о персональных данных;</w:t>
      </w:r>
    </w:p>
    <w:p w14:paraId="2AC8523E">
      <w:pPr>
        <w:pStyle w:val="8"/>
        <w:numPr>
          <w:ilvl w:val="0"/>
          <w:numId w:val="3"/>
        </w:numPr>
        <w:spacing w:line="276" w:lineRule="auto"/>
        <w:jc w:val="both"/>
      </w:pPr>
      <w: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207D842">
      <w:pPr>
        <w:pStyle w:val="8"/>
        <w:numPr>
          <w:ilvl w:val="0"/>
          <w:numId w:val="3"/>
        </w:numPr>
        <w:spacing w:line="276" w:lineRule="auto"/>
        <w:jc w:val="both"/>
      </w:pPr>
      <w:r>
        <w:t>сообщать в уполномоченный орган по защите прав субъектов персональных данных – Федеральную службу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10 (десяти) рабочих дней с даты получения такого запроса. Данный срок может быть продлен, но не более чем на 5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62003D9B">
      <w:pPr>
        <w:pStyle w:val="8"/>
        <w:numPr>
          <w:ilvl w:val="0"/>
          <w:numId w:val="3"/>
        </w:numPr>
        <w:spacing w:line="276" w:lineRule="auto"/>
        <w:jc w:val="both"/>
      </w:pPr>
      <w: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3E485726">
      <w:pPr>
        <w:pStyle w:val="8"/>
        <w:spacing w:line="276" w:lineRule="auto"/>
        <w:jc w:val="both"/>
      </w:pPr>
      <w:r>
        <w:t>1.8.3. Основные права субъекта персональных данных. Субъект персональных данных имеет право:</w:t>
      </w:r>
    </w:p>
    <w:p w14:paraId="78441F99">
      <w:pPr>
        <w:pStyle w:val="8"/>
        <w:numPr>
          <w:ilvl w:val="0"/>
          <w:numId w:val="4"/>
        </w:numPr>
        <w:spacing w:line="276" w:lineRule="auto"/>
        <w:jc w:val="both"/>
      </w:pPr>
      <w: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87D25C5">
      <w:pPr>
        <w:pStyle w:val="8"/>
        <w:numPr>
          <w:ilvl w:val="0"/>
          <w:numId w:val="4"/>
        </w:numPr>
        <w:spacing w:line="276" w:lineRule="auto"/>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41ED3B4">
      <w:pPr>
        <w:pStyle w:val="8"/>
        <w:numPr>
          <w:ilvl w:val="0"/>
          <w:numId w:val="4"/>
        </w:numPr>
        <w:spacing w:line="276" w:lineRule="auto"/>
        <w:jc w:val="both"/>
      </w:pPr>
      <w:r>
        <w:t>дать предварительное согласие на обработку персональных данных в целях продвижения на рынке товаров, работ и услуг;</w:t>
      </w:r>
    </w:p>
    <w:p w14:paraId="4DAC71C3">
      <w:pPr>
        <w:pStyle w:val="8"/>
        <w:numPr>
          <w:ilvl w:val="0"/>
          <w:numId w:val="4"/>
        </w:numPr>
        <w:spacing w:line="276" w:lineRule="auto"/>
        <w:jc w:val="both"/>
      </w:pPr>
      <w: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B9529B8">
      <w:pPr>
        <w:pStyle w:val="8"/>
        <w:spacing w:line="276" w:lineRule="auto"/>
        <w:jc w:val="both"/>
      </w:pPr>
      <w:r>
        <w:t>1.9.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46E568D">
      <w:pPr>
        <w:pStyle w:val="8"/>
        <w:spacing w:line="276" w:lineRule="auto"/>
        <w:jc w:val="both"/>
      </w:pPr>
      <w:r>
        <w:t>1.10.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27FB4FD7">
      <w:pPr>
        <w:pStyle w:val="8"/>
        <w:spacing w:line="276" w:lineRule="auto"/>
        <w:jc w:val="both"/>
      </w:pPr>
    </w:p>
    <w:p w14:paraId="6F32C52B">
      <w:pPr>
        <w:pStyle w:val="8"/>
        <w:spacing w:line="276" w:lineRule="auto"/>
        <w:jc w:val="center"/>
      </w:pPr>
      <w:bookmarkStart w:id="0" w:name="P61"/>
      <w:bookmarkEnd w:id="0"/>
      <w:r>
        <w:rPr>
          <w:b/>
        </w:rPr>
        <w:t>2. Цели обработки персональных данных</w:t>
      </w:r>
    </w:p>
    <w:p w14:paraId="09C2E934">
      <w:pPr>
        <w:pStyle w:val="8"/>
        <w:spacing w:line="276" w:lineRule="auto"/>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57916A2">
      <w:pPr>
        <w:pStyle w:val="8"/>
        <w:spacing w:line="276" w:lineRule="auto"/>
        <w:jc w:val="both"/>
      </w:pPr>
      <w:r>
        <w:t>2.2. Обработке подлежат только персональные данные, которые отвечают целям их обработки.</w:t>
      </w:r>
    </w:p>
    <w:p w14:paraId="6165F4CE">
      <w:pPr>
        <w:pStyle w:val="8"/>
        <w:spacing w:line="276" w:lineRule="auto"/>
        <w:jc w:val="both"/>
      </w:pPr>
      <w:bookmarkStart w:id="1" w:name="P65"/>
      <w:bookmarkEnd w:id="1"/>
      <w:r>
        <w:t>2.3. Обработка Оператором персональных данных осуществляется в следующих целях:</w:t>
      </w:r>
    </w:p>
    <w:p w14:paraId="1F6D6645">
      <w:pPr>
        <w:pStyle w:val="8"/>
        <w:numPr>
          <w:ilvl w:val="0"/>
          <w:numId w:val="5"/>
        </w:numPr>
        <w:spacing w:line="276" w:lineRule="auto"/>
        <w:jc w:val="both"/>
      </w:pPr>
      <w:r>
        <w:t>осуществление своей деятельности в соответствии с уставом и внутренними локальными нормативными актами Оператора, в том числе заключение и исполнение договоров с клиентами;</w:t>
      </w:r>
    </w:p>
    <w:p w14:paraId="42F919F7">
      <w:pPr>
        <w:pStyle w:val="8"/>
        <w:numPr>
          <w:ilvl w:val="0"/>
          <w:numId w:val="5"/>
        </w:numPr>
        <w:spacing w:line="276" w:lineRule="auto"/>
        <w:jc w:val="both"/>
      </w:pPr>
      <w: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6965FBB5">
      <w:pPr>
        <w:pStyle w:val="8"/>
        <w:numPr>
          <w:ilvl w:val="0"/>
          <w:numId w:val="5"/>
        </w:numPr>
        <w:spacing w:line="276" w:lineRule="auto"/>
        <w:jc w:val="both"/>
      </w:pPr>
      <w:r>
        <w:t>оформление заявок клиентов через сайт Оператора.</w:t>
      </w:r>
    </w:p>
    <w:p w14:paraId="08764CF0">
      <w:pPr>
        <w:pStyle w:val="8"/>
        <w:spacing w:line="276" w:lineRule="auto"/>
      </w:pPr>
    </w:p>
    <w:p w14:paraId="3D72422B">
      <w:pPr>
        <w:pStyle w:val="8"/>
        <w:spacing w:line="276" w:lineRule="auto"/>
        <w:jc w:val="both"/>
      </w:pPr>
      <w: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63614130">
      <w:pPr>
        <w:pStyle w:val="8"/>
        <w:spacing w:line="276" w:lineRule="auto"/>
        <w:jc w:val="both"/>
      </w:pPr>
    </w:p>
    <w:p w14:paraId="250EB8EA">
      <w:pPr>
        <w:pStyle w:val="8"/>
        <w:spacing w:line="276" w:lineRule="auto"/>
        <w:jc w:val="center"/>
      </w:pPr>
      <w:r>
        <w:rPr>
          <w:b/>
        </w:rPr>
        <w:t>3. Правовые основания обработки персональных данных</w:t>
      </w:r>
    </w:p>
    <w:p w14:paraId="40D8A0C1">
      <w:pPr>
        <w:pStyle w:val="8"/>
        <w:spacing w:line="276" w:lineRule="auto"/>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19BEB59">
      <w:pPr>
        <w:pStyle w:val="8"/>
        <w:numPr>
          <w:ilvl w:val="0"/>
          <w:numId w:val="6"/>
        </w:numPr>
        <w:spacing w:line="276" w:lineRule="auto"/>
        <w:jc w:val="both"/>
      </w:pPr>
      <w:r>
        <w:t>Конституция Российской Федерации;</w:t>
      </w:r>
    </w:p>
    <w:p w14:paraId="65A08A00">
      <w:pPr>
        <w:pStyle w:val="8"/>
        <w:numPr>
          <w:ilvl w:val="0"/>
          <w:numId w:val="6"/>
        </w:numPr>
        <w:spacing w:line="276" w:lineRule="auto"/>
        <w:jc w:val="both"/>
      </w:pPr>
      <w:r>
        <w:t>Гражданский кодекс Российской Федерации;</w:t>
      </w:r>
    </w:p>
    <w:p w14:paraId="5ADB0594">
      <w:pPr>
        <w:pStyle w:val="8"/>
        <w:numPr>
          <w:ilvl w:val="0"/>
          <w:numId w:val="6"/>
        </w:numPr>
        <w:spacing w:line="276" w:lineRule="auto"/>
        <w:jc w:val="both"/>
      </w:pPr>
      <w:r>
        <w:t>Трудовой кодекс Российской Федерации;</w:t>
      </w:r>
    </w:p>
    <w:p w14:paraId="1F71E7F8">
      <w:pPr>
        <w:pStyle w:val="8"/>
        <w:numPr>
          <w:ilvl w:val="0"/>
          <w:numId w:val="6"/>
        </w:numPr>
        <w:spacing w:line="276" w:lineRule="auto"/>
        <w:jc w:val="both"/>
      </w:pPr>
      <w:r>
        <w:t>Налоговый кодекс Российской Федерации;</w:t>
      </w:r>
    </w:p>
    <w:p w14:paraId="6FDCC977">
      <w:pPr>
        <w:pStyle w:val="8"/>
        <w:numPr>
          <w:ilvl w:val="0"/>
          <w:numId w:val="6"/>
        </w:numPr>
        <w:spacing w:line="276" w:lineRule="auto"/>
        <w:jc w:val="both"/>
      </w:pPr>
      <w:r>
        <w:t>Федеральный закон от 08.02.1998 № 14-ФЗ «Об обществах с ограниченной ответственностью»;</w:t>
      </w:r>
    </w:p>
    <w:p w14:paraId="0429D92A">
      <w:pPr>
        <w:pStyle w:val="8"/>
        <w:numPr>
          <w:ilvl w:val="0"/>
          <w:numId w:val="6"/>
        </w:numPr>
        <w:spacing w:line="276" w:lineRule="auto"/>
        <w:jc w:val="both"/>
      </w:pPr>
      <w:r>
        <w:t>Федеральный закон от 06.12.2011 № 402-ФЗ «О бухгалтерском учете»;</w:t>
      </w:r>
    </w:p>
    <w:p w14:paraId="547CC858">
      <w:pPr>
        <w:pStyle w:val="8"/>
        <w:numPr>
          <w:ilvl w:val="0"/>
          <w:numId w:val="6"/>
        </w:numPr>
        <w:spacing w:line="276" w:lineRule="auto"/>
        <w:jc w:val="both"/>
      </w:pPr>
      <w:r>
        <w:t>Федеральный закон от 15.12.2001 № 167-ФЗ «Об обязательном пенсионном страховании в Российской Федерации»;</w:t>
      </w:r>
    </w:p>
    <w:p w14:paraId="67736F21">
      <w:pPr>
        <w:pStyle w:val="8"/>
        <w:numPr>
          <w:ilvl w:val="0"/>
          <w:numId w:val="6"/>
        </w:numPr>
        <w:spacing w:line="276" w:lineRule="auto"/>
        <w:jc w:val="both"/>
      </w:pPr>
      <w:r>
        <w:t>Федеральный закон от 13.03.2006 № 38-ФЗ «О рекламе»;</w:t>
      </w:r>
    </w:p>
    <w:p w14:paraId="738BA8F9">
      <w:pPr>
        <w:pStyle w:val="8"/>
        <w:numPr>
          <w:ilvl w:val="0"/>
          <w:numId w:val="6"/>
        </w:numPr>
        <w:spacing w:line="276" w:lineRule="auto"/>
        <w:jc w:val="both"/>
      </w:pPr>
      <w:r>
        <w:t>Федеральный закон от 07.07.2003 № 126-ФЗ «О связи»;</w:t>
      </w:r>
    </w:p>
    <w:p w14:paraId="521EB8A0">
      <w:pPr>
        <w:pStyle w:val="8"/>
        <w:numPr>
          <w:ilvl w:val="0"/>
          <w:numId w:val="6"/>
        </w:numPr>
        <w:spacing w:line="276" w:lineRule="auto"/>
        <w:jc w:val="both"/>
      </w:pPr>
      <w:r>
        <w:t>иные нормативные правовые акты, регулирующие отношения, связанные с деятельностью Оператора.</w:t>
      </w:r>
    </w:p>
    <w:p w14:paraId="7F9DB819">
      <w:pPr>
        <w:pStyle w:val="8"/>
        <w:spacing w:line="276" w:lineRule="auto"/>
        <w:jc w:val="both"/>
      </w:pPr>
      <w:r>
        <w:t>3.2. Правовым основанием обработки персональных данных также являются:</w:t>
      </w:r>
    </w:p>
    <w:p w14:paraId="60AC9F73">
      <w:pPr>
        <w:pStyle w:val="8"/>
        <w:numPr>
          <w:ilvl w:val="0"/>
          <w:numId w:val="7"/>
        </w:numPr>
        <w:spacing w:line="276" w:lineRule="auto"/>
        <w:jc w:val="both"/>
      </w:pPr>
      <w:r>
        <w:t>устав и внутренние локальные нормативные акты Оператора;</w:t>
      </w:r>
    </w:p>
    <w:p w14:paraId="596DEF18">
      <w:pPr>
        <w:pStyle w:val="8"/>
        <w:numPr>
          <w:ilvl w:val="0"/>
          <w:numId w:val="7"/>
        </w:numPr>
        <w:spacing w:line="276" w:lineRule="auto"/>
        <w:jc w:val="both"/>
      </w:pPr>
      <w:r>
        <w:t>договоры, заключаемые между Оператором и субъектами персональных данных;</w:t>
      </w:r>
    </w:p>
    <w:p w14:paraId="697A5045">
      <w:pPr>
        <w:pStyle w:val="8"/>
        <w:numPr>
          <w:ilvl w:val="0"/>
          <w:numId w:val="7"/>
        </w:numPr>
        <w:spacing w:line="276" w:lineRule="auto"/>
        <w:jc w:val="both"/>
      </w:pPr>
      <w:r>
        <w:t>согласие субъектов персональных данных на обработку их персональных данных.</w:t>
      </w:r>
    </w:p>
    <w:p w14:paraId="14665E21">
      <w:pPr>
        <w:pStyle w:val="8"/>
        <w:spacing w:line="276" w:lineRule="auto"/>
        <w:jc w:val="both"/>
      </w:pPr>
    </w:p>
    <w:p w14:paraId="3635E384">
      <w:pPr>
        <w:pStyle w:val="8"/>
        <w:spacing w:line="276" w:lineRule="auto"/>
        <w:jc w:val="center"/>
      </w:pPr>
      <w:r>
        <w:rPr>
          <w:b/>
        </w:rPr>
        <w:t>4. Объем и категории обрабатываемых персональных данных,</w:t>
      </w:r>
    </w:p>
    <w:p w14:paraId="4C661C63">
      <w:pPr>
        <w:pStyle w:val="8"/>
        <w:spacing w:line="276" w:lineRule="auto"/>
        <w:jc w:val="center"/>
      </w:pPr>
      <w:r>
        <w:rPr>
          <w:b/>
        </w:rPr>
        <w:t>категории субъектов персональных данных</w:t>
      </w:r>
    </w:p>
    <w:p w14:paraId="045BEF37">
      <w:pPr>
        <w:pStyle w:val="8"/>
        <w:spacing w:line="276" w:lineRule="auto"/>
        <w:jc w:val="both"/>
      </w:pPr>
      <w: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55F4BE03">
      <w:pPr>
        <w:pStyle w:val="8"/>
        <w:spacing w:line="276" w:lineRule="auto"/>
        <w:jc w:val="both"/>
      </w:pPr>
      <w:r>
        <w:t>4.2. Оператор может обрабатывать персональные данные следующих категорий субъектов персональных данных.</w:t>
      </w:r>
    </w:p>
    <w:p w14:paraId="292A594D">
      <w:pPr>
        <w:pStyle w:val="8"/>
        <w:spacing w:line="276" w:lineRule="auto"/>
        <w:jc w:val="both"/>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58B09B24">
      <w:pPr>
        <w:pStyle w:val="8"/>
        <w:numPr>
          <w:ilvl w:val="0"/>
          <w:numId w:val="8"/>
        </w:numPr>
        <w:spacing w:line="276" w:lineRule="auto"/>
        <w:jc w:val="both"/>
      </w:pPr>
      <w:r>
        <w:t>фамилия, имя, отчество;</w:t>
      </w:r>
    </w:p>
    <w:p w14:paraId="0A3C8873">
      <w:pPr>
        <w:pStyle w:val="8"/>
        <w:numPr>
          <w:ilvl w:val="0"/>
          <w:numId w:val="8"/>
        </w:numPr>
        <w:spacing w:line="276" w:lineRule="auto"/>
        <w:jc w:val="both"/>
      </w:pPr>
      <w:r>
        <w:t>пол;</w:t>
      </w:r>
    </w:p>
    <w:p w14:paraId="4F4B6B7C">
      <w:pPr>
        <w:pStyle w:val="8"/>
        <w:numPr>
          <w:ilvl w:val="0"/>
          <w:numId w:val="8"/>
        </w:numPr>
        <w:spacing w:line="276" w:lineRule="auto"/>
        <w:jc w:val="both"/>
      </w:pPr>
      <w:r>
        <w:t>гражданство;</w:t>
      </w:r>
    </w:p>
    <w:p w14:paraId="1B67475F">
      <w:pPr>
        <w:pStyle w:val="8"/>
        <w:numPr>
          <w:ilvl w:val="0"/>
          <w:numId w:val="8"/>
        </w:numPr>
        <w:spacing w:line="276" w:lineRule="auto"/>
        <w:jc w:val="both"/>
      </w:pPr>
      <w:r>
        <w:t>дата и место рождения;</w:t>
      </w:r>
    </w:p>
    <w:p w14:paraId="6429BA63">
      <w:pPr>
        <w:pStyle w:val="8"/>
        <w:numPr>
          <w:ilvl w:val="0"/>
          <w:numId w:val="8"/>
        </w:numPr>
        <w:spacing w:line="276" w:lineRule="auto"/>
        <w:jc w:val="both"/>
      </w:pPr>
      <w:r>
        <w:t>контактные данные;</w:t>
      </w:r>
    </w:p>
    <w:p w14:paraId="2FE04E9E">
      <w:pPr>
        <w:pStyle w:val="8"/>
        <w:numPr>
          <w:ilvl w:val="0"/>
          <w:numId w:val="8"/>
        </w:numPr>
        <w:spacing w:line="276" w:lineRule="auto"/>
        <w:jc w:val="both"/>
      </w:pPr>
      <w:r>
        <w:t>сведения об образовании, опыте работы, квалификации;</w:t>
      </w:r>
    </w:p>
    <w:p w14:paraId="4B34D765">
      <w:pPr>
        <w:pStyle w:val="8"/>
        <w:numPr>
          <w:ilvl w:val="0"/>
          <w:numId w:val="8"/>
        </w:numPr>
        <w:spacing w:line="276" w:lineRule="auto"/>
        <w:jc w:val="both"/>
      </w:pPr>
      <w:r>
        <w:t>иные персональные данные, сообщаемые кандидатами в резюме, сопроводительных письмах, в формах обратной связи на сайте Оператора.</w:t>
      </w:r>
    </w:p>
    <w:p w14:paraId="453808EB">
      <w:pPr>
        <w:pStyle w:val="8"/>
        <w:spacing w:line="276" w:lineRule="auto"/>
        <w:jc w:val="both"/>
      </w:pPr>
      <w: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11BB074D">
      <w:pPr>
        <w:pStyle w:val="8"/>
        <w:numPr>
          <w:ilvl w:val="0"/>
          <w:numId w:val="9"/>
        </w:numPr>
        <w:spacing w:line="276" w:lineRule="auto"/>
        <w:jc w:val="both"/>
      </w:pPr>
      <w:r>
        <w:t>фамилия, имя, отчество;</w:t>
      </w:r>
    </w:p>
    <w:p w14:paraId="4F13C5FA">
      <w:pPr>
        <w:pStyle w:val="8"/>
        <w:numPr>
          <w:ilvl w:val="0"/>
          <w:numId w:val="9"/>
        </w:numPr>
        <w:spacing w:line="276" w:lineRule="auto"/>
        <w:jc w:val="both"/>
      </w:pPr>
      <w:r>
        <w:t>пол;</w:t>
      </w:r>
    </w:p>
    <w:p w14:paraId="449ED9B8">
      <w:pPr>
        <w:pStyle w:val="8"/>
        <w:numPr>
          <w:ilvl w:val="0"/>
          <w:numId w:val="9"/>
        </w:numPr>
        <w:spacing w:line="276" w:lineRule="auto"/>
        <w:jc w:val="both"/>
      </w:pPr>
      <w:r>
        <w:t>гражданство;</w:t>
      </w:r>
    </w:p>
    <w:p w14:paraId="1D132FC7">
      <w:pPr>
        <w:pStyle w:val="8"/>
        <w:numPr>
          <w:ilvl w:val="0"/>
          <w:numId w:val="9"/>
        </w:numPr>
        <w:spacing w:line="276" w:lineRule="auto"/>
        <w:jc w:val="both"/>
      </w:pPr>
      <w:r>
        <w:t>дата и место рождения;</w:t>
      </w:r>
    </w:p>
    <w:p w14:paraId="041CA729">
      <w:pPr>
        <w:pStyle w:val="8"/>
        <w:numPr>
          <w:ilvl w:val="0"/>
          <w:numId w:val="9"/>
        </w:numPr>
        <w:spacing w:line="276" w:lineRule="auto"/>
        <w:jc w:val="both"/>
      </w:pPr>
      <w:r>
        <w:t>изображение (фотография);</w:t>
      </w:r>
    </w:p>
    <w:p w14:paraId="5A457668">
      <w:pPr>
        <w:pStyle w:val="8"/>
        <w:numPr>
          <w:ilvl w:val="0"/>
          <w:numId w:val="9"/>
        </w:numPr>
        <w:spacing w:line="276" w:lineRule="auto"/>
        <w:jc w:val="both"/>
      </w:pPr>
      <w:r>
        <w:t>паспортные данные;</w:t>
      </w:r>
    </w:p>
    <w:p w14:paraId="35DC5B8F">
      <w:pPr>
        <w:pStyle w:val="8"/>
        <w:numPr>
          <w:ilvl w:val="0"/>
          <w:numId w:val="9"/>
        </w:numPr>
        <w:spacing w:line="276" w:lineRule="auto"/>
        <w:jc w:val="both"/>
      </w:pPr>
      <w:r>
        <w:t>адрес регистрации по месту жительства;</w:t>
      </w:r>
    </w:p>
    <w:p w14:paraId="61B14661">
      <w:pPr>
        <w:pStyle w:val="8"/>
        <w:numPr>
          <w:ilvl w:val="0"/>
          <w:numId w:val="9"/>
        </w:numPr>
        <w:spacing w:line="276" w:lineRule="auto"/>
        <w:jc w:val="both"/>
      </w:pPr>
      <w:r>
        <w:t>адрес фактического проживания;</w:t>
      </w:r>
    </w:p>
    <w:p w14:paraId="68E5D160">
      <w:pPr>
        <w:pStyle w:val="8"/>
        <w:numPr>
          <w:ilvl w:val="0"/>
          <w:numId w:val="9"/>
        </w:numPr>
        <w:spacing w:line="276" w:lineRule="auto"/>
        <w:jc w:val="both"/>
      </w:pPr>
      <w:r>
        <w:t>контактные данные;</w:t>
      </w:r>
    </w:p>
    <w:p w14:paraId="539E3D6B">
      <w:pPr>
        <w:pStyle w:val="8"/>
        <w:numPr>
          <w:ilvl w:val="0"/>
          <w:numId w:val="9"/>
        </w:numPr>
        <w:spacing w:line="276" w:lineRule="auto"/>
        <w:jc w:val="both"/>
      </w:pPr>
      <w:r>
        <w:t>индивидуальный номер налогоплательщика;</w:t>
      </w:r>
    </w:p>
    <w:p w14:paraId="78A72123">
      <w:pPr>
        <w:pStyle w:val="8"/>
        <w:numPr>
          <w:ilvl w:val="0"/>
          <w:numId w:val="9"/>
        </w:numPr>
        <w:spacing w:line="276" w:lineRule="auto"/>
        <w:jc w:val="both"/>
      </w:pPr>
      <w:r>
        <w:t>страховой номер индивидуального лицевого счета (СНИЛС);</w:t>
      </w:r>
    </w:p>
    <w:p w14:paraId="3EAF31CD">
      <w:pPr>
        <w:pStyle w:val="8"/>
        <w:numPr>
          <w:ilvl w:val="0"/>
          <w:numId w:val="9"/>
        </w:numPr>
        <w:spacing w:line="276" w:lineRule="auto"/>
        <w:jc w:val="both"/>
      </w:pPr>
      <w:r>
        <w:t>сведения об образовании, квалификации, профессиональной подготовке и повышении квалификации;</w:t>
      </w:r>
    </w:p>
    <w:p w14:paraId="62166980">
      <w:pPr>
        <w:pStyle w:val="8"/>
        <w:numPr>
          <w:ilvl w:val="0"/>
          <w:numId w:val="9"/>
        </w:numPr>
        <w:spacing w:line="276" w:lineRule="auto"/>
        <w:jc w:val="both"/>
      </w:pPr>
      <w:r>
        <w:t>семейное положение, наличие детей, родственные связи;</w:t>
      </w:r>
    </w:p>
    <w:p w14:paraId="10DA4026">
      <w:pPr>
        <w:pStyle w:val="8"/>
        <w:numPr>
          <w:ilvl w:val="0"/>
          <w:numId w:val="9"/>
        </w:numPr>
        <w:spacing w:line="276" w:lineRule="auto"/>
        <w:jc w:val="both"/>
      </w:pPr>
      <w:r>
        <w:t>сведения о трудовой деятельности, в том числе наличие поощрений, награждений и (или) дисциплинарных взысканий;</w:t>
      </w:r>
    </w:p>
    <w:p w14:paraId="1FDBB3D2">
      <w:pPr>
        <w:pStyle w:val="8"/>
        <w:numPr>
          <w:ilvl w:val="0"/>
          <w:numId w:val="9"/>
        </w:numPr>
        <w:spacing w:line="276" w:lineRule="auto"/>
        <w:jc w:val="both"/>
      </w:pPr>
      <w:r>
        <w:t>данные о регистрации брака;</w:t>
      </w:r>
    </w:p>
    <w:p w14:paraId="4A8E33BD">
      <w:pPr>
        <w:pStyle w:val="8"/>
        <w:numPr>
          <w:ilvl w:val="0"/>
          <w:numId w:val="9"/>
        </w:numPr>
        <w:spacing w:line="276" w:lineRule="auto"/>
        <w:jc w:val="both"/>
      </w:pPr>
      <w:r>
        <w:t>сведения о воинском учете;</w:t>
      </w:r>
    </w:p>
    <w:p w14:paraId="4C63B931">
      <w:pPr>
        <w:pStyle w:val="8"/>
        <w:numPr>
          <w:ilvl w:val="0"/>
          <w:numId w:val="9"/>
        </w:numPr>
        <w:spacing w:line="276" w:lineRule="auto"/>
        <w:jc w:val="both"/>
      </w:pPr>
      <w:r>
        <w:t>сведения об инвалидности;</w:t>
      </w:r>
    </w:p>
    <w:p w14:paraId="28C47D58">
      <w:pPr>
        <w:pStyle w:val="8"/>
        <w:numPr>
          <w:ilvl w:val="0"/>
          <w:numId w:val="9"/>
        </w:numPr>
        <w:spacing w:line="276" w:lineRule="auto"/>
        <w:jc w:val="both"/>
      </w:pPr>
      <w:r>
        <w:t>сведения об удержании алиментов;</w:t>
      </w:r>
    </w:p>
    <w:p w14:paraId="15096C11">
      <w:pPr>
        <w:pStyle w:val="8"/>
        <w:numPr>
          <w:ilvl w:val="0"/>
          <w:numId w:val="9"/>
        </w:numPr>
        <w:spacing w:line="276" w:lineRule="auto"/>
        <w:jc w:val="both"/>
      </w:pPr>
      <w:r>
        <w:t>сведения о доходе с предыдущего места работы;</w:t>
      </w:r>
    </w:p>
    <w:p w14:paraId="25838C83">
      <w:pPr>
        <w:pStyle w:val="8"/>
        <w:numPr>
          <w:ilvl w:val="0"/>
          <w:numId w:val="9"/>
        </w:numPr>
        <w:spacing w:line="276" w:lineRule="auto"/>
        <w:jc w:val="both"/>
      </w:pPr>
      <w:r>
        <w:t>иные персональные данные, предоставляемые работниками в соответствии с требованиями трудового законодательства.</w:t>
      </w:r>
    </w:p>
    <w:p w14:paraId="42B24A3E">
      <w:pPr>
        <w:pStyle w:val="8"/>
        <w:spacing w:line="276" w:lineRule="auto"/>
        <w:jc w:val="both"/>
      </w:pPr>
      <w: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14:paraId="4CD6FF65">
      <w:pPr>
        <w:pStyle w:val="8"/>
        <w:numPr>
          <w:ilvl w:val="0"/>
          <w:numId w:val="10"/>
        </w:numPr>
        <w:spacing w:line="276" w:lineRule="auto"/>
        <w:jc w:val="both"/>
      </w:pPr>
      <w:r>
        <w:t>фамилия, имя, отчество;</w:t>
      </w:r>
    </w:p>
    <w:p w14:paraId="6F109B7B">
      <w:pPr>
        <w:pStyle w:val="8"/>
        <w:numPr>
          <w:ilvl w:val="0"/>
          <w:numId w:val="10"/>
        </w:numPr>
        <w:spacing w:line="276" w:lineRule="auto"/>
        <w:jc w:val="both"/>
      </w:pPr>
      <w:r>
        <w:t>степень родства;</w:t>
      </w:r>
    </w:p>
    <w:p w14:paraId="6B29BD0F">
      <w:pPr>
        <w:pStyle w:val="8"/>
        <w:numPr>
          <w:ilvl w:val="0"/>
          <w:numId w:val="10"/>
        </w:numPr>
        <w:spacing w:line="276" w:lineRule="auto"/>
        <w:jc w:val="both"/>
      </w:pPr>
      <w:r>
        <w:t>год рождения;</w:t>
      </w:r>
    </w:p>
    <w:p w14:paraId="3B46E08F">
      <w:pPr>
        <w:pStyle w:val="8"/>
        <w:numPr>
          <w:ilvl w:val="0"/>
          <w:numId w:val="10"/>
        </w:numPr>
        <w:spacing w:line="276" w:lineRule="auto"/>
        <w:jc w:val="both"/>
      </w:pPr>
      <w:r>
        <w:t>иные персональные данные, предоставляемые работниками в соответствии с требованиями трудового законодательства.</w:t>
      </w:r>
    </w:p>
    <w:p w14:paraId="2921AE62">
      <w:pPr>
        <w:pStyle w:val="8"/>
        <w:spacing w:line="276" w:lineRule="auto"/>
        <w:jc w:val="both"/>
      </w:pPr>
      <w:r>
        <w:t>4.2.4. Контрагенты Оператора (физические лица) – для целей осуществления своей хозяйственной деятельности в соответствии с уставом и внутренними локальными нормативными актами Оператора, для оформления заявок через сайт Оператора:</w:t>
      </w:r>
    </w:p>
    <w:p w14:paraId="0C2BB6AD">
      <w:pPr>
        <w:pStyle w:val="8"/>
        <w:numPr>
          <w:ilvl w:val="0"/>
          <w:numId w:val="11"/>
        </w:numPr>
        <w:spacing w:line="276" w:lineRule="auto"/>
        <w:jc w:val="both"/>
      </w:pPr>
      <w:r>
        <w:t>фамилия, имя, отчество;</w:t>
      </w:r>
    </w:p>
    <w:p w14:paraId="040BD2DC">
      <w:pPr>
        <w:pStyle w:val="8"/>
        <w:numPr>
          <w:ilvl w:val="0"/>
          <w:numId w:val="11"/>
        </w:numPr>
        <w:spacing w:line="276" w:lineRule="auto"/>
        <w:jc w:val="both"/>
      </w:pPr>
      <w:r>
        <w:t>дата и место рождения;</w:t>
      </w:r>
    </w:p>
    <w:p w14:paraId="54A4E463">
      <w:pPr>
        <w:pStyle w:val="8"/>
        <w:numPr>
          <w:ilvl w:val="0"/>
          <w:numId w:val="11"/>
        </w:numPr>
        <w:spacing w:line="276" w:lineRule="auto"/>
        <w:jc w:val="both"/>
      </w:pPr>
      <w:r>
        <w:t>паспортные данные;</w:t>
      </w:r>
    </w:p>
    <w:p w14:paraId="54DA9915">
      <w:pPr>
        <w:pStyle w:val="8"/>
        <w:numPr>
          <w:ilvl w:val="0"/>
          <w:numId w:val="11"/>
        </w:numPr>
        <w:spacing w:line="276" w:lineRule="auto"/>
        <w:jc w:val="both"/>
      </w:pPr>
      <w:r>
        <w:t>адрес регистрации по месту жительства;</w:t>
      </w:r>
    </w:p>
    <w:p w14:paraId="612FA2C7">
      <w:pPr>
        <w:pStyle w:val="8"/>
        <w:numPr>
          <w:ilvl w:val="0"/>
          <w:numId w:val="11"/>
        </w:numPr>
        <w:spacing w:line="276" w:lineRule="auto"/>
        <w:jc w:val="both"/>
      </w:pPr>
      <w:r>
        <w:t>контактные данные;</w:t>
      </w:r>
    </w:p>
    <w:p w14:paraId="7B849890">
      <w:pPr>
        <w:pStyle w:val="8"/>
        <w:numPr>
          <w:ilvl w:val="0"/>
          <w:numId w:val="11"/>
        </w:numPr>
        <w:spacing w:line="276" w:lineRule="auto"/>
        <w:jc w:val="both"/>
      </w:pPr>
      <w:r>
        <w:t>замещаемая должность;</w:t>
      </w:r>
    </w:p>
    <w:p w14:paraId="28DDB836">
      <w:pPr>
        <w:pStyle w:val="8"/>
        <w:numPr>
          <w:ilvl w:val="0"/>
          <w:numId w:val="11"/>
        </w:numPr>
        <w:spacing w:line="276" w:lineRule="auto"/>
        <w:jc w:val="both"/>
      </w:pPr>
      <w:r>
        <w:t>индивидуальный номер налогоплательщика;</w:t>
      </w:r>
    </w:p>
    <w:p w14:paraId="5CF0B8AC">
      <w:pPr>
        <w:pStyle w:val="8"/>
        <w:numPr>
          <w:ilvl w:val="0"/>
          <w:numId w:val="11"/>
        </w:numPr>
        <w:spacing w:line="276" w:lineRule="auto"/>
        <w:jc w:val="both"/>
      </w:pPr>
      <w:r>
        <w:t>номер расчетного счета;</w:t>
      </w:r>
    </w:p>
    <w:p w14:paraId="19E97C26">
      <w:pPr>
        <w:pStyle w:val="8"/>
        <w:numPr>
          <w:ilvl w:val="0"/>
          <w:numId w:val="11"/>
        </w:numPr>
        <w:spacing w:line="276" w:lineRule="auto"/>
        <w:jc w:val="both"/>
      </w:pPr>
      <w: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4B64F013">
      <w:pPr>
        <w:pStyle w:val="8"/>
        <w:spacing w:line="276" w:lineRule="auto"/>
        <w:jc w:val="both"/>
      </w:pPr>
      <w:r>
        <w:t>4.2.5. Контрагенты Оператора (юридические лица) и представители клиентов и контрагентов Оператора (физические лица), в том числе, но не ограничиваясь законные представители, лица, обладающие правом первой подписи документов, работники и иные лица, чьи полномочия удостоверены доверенностью – для целей осуществления своей хозяйственной деятельности в соответствии с уставом и внутренними локальными нормативными актами Оператора, и оформление заявок через сайт Оператора:</w:t>
      </w:r>
    </w:p>
    <w:p w14:paraId="7A5AE0B7">
      <w:pPr>
        <w:pStyle w:val="8"/>
        <w:numPr>
          <w:ilvl w:val="0"/>
          <w:numId w:val="12"/>
        </w:numPr>
        <w:spacing w:line="276" w:lineRule="auto"/>
        <w:jc w:val="both"/>
      </w:pPr>
      <w:r>
        <w:t>фамилия, имя, отчество;</w:t>
      </w:r>
    </w:p>
    <w:p w14:paraId="0B6BC831">
      <w:pPr>
        <w:pStyle w:val="8"/>
        <w:numPr>
          <w:ilvl w:val="0"/>
          <w:numId w:val="12"/>
        </w:numPr>
        <w:spacing w:line="276" w:lineRule="auto"/>
        <w:jc w:val="both"/>
      </w:pPr>
      <w:r>
        <w:t>паспортные данные;</w:t>
      </w:r>
    </w:p>
    <w:p w14:paraId="40EBAF15">
      <w:pPr>
        <w:pStyle w:val="8"/>
        <w:numPr>
          <w:ilvl w:val="0"/>
          <w:numId w:val="12"/>
        </w:numPr>
        <w:spacing w:line="276" w:lineRule="auto"/>
        <w:jc w:val="both"/>
      </w:pPr>
      <w:r>
        <w:t>контактные данные;</w:t>
      </w:r>
    </w:p>
    <w:p w14:paraId="014A68AF">
      <w:pPr>
        <w:pStyle w:val="8"/>
        <w:numPr>
          <w:ilvl w:val="0"/>
          <w:numId w:val="12"/>
        </w:numPr>
        <w:spacing w:line="276" w:lineRule="auto"/>
        <w:jc w:val="both"/>
      </w:pPr>
      <w:r>
        <w:t>документы, подтверждающие степень родства;</w:t>
      </w:r>
    </w:p>
    <w:p w14:paraId="6D80C341">
      <w:pPr>
        <w:pStyle w:val="8"/>
        <w:numPr>
          <w:ilvl w:val="0"/>
          <w:numId w:val="12"/>
        </w:numPr>
        <w:spacing w:line="276" w:lineRule="auto"/>
        <w:jc w:val="both"/>
      </w:pPr>
      <w:r>
        <w:t xml:space="preserve">данные доверенности и иных документов, подтверждающих право действовать в интересах клиента;  </w:t>
      </w:r>
    </w:p>
    <w:p w14:paraId="2CA883B5">
      <w:pPr>
        <w:pStyle w:val="8"/>
        <w:numPr>
          <w:ilvl w:val="0"/>
          <w:numId w:val="12"/>
        </w:numPr>
        <w:spacing w:line="276" w:lineRule="auto"/>
        <w:jc w:val="both"/>
      </w:pPr>
      <w:r>
        <w:t>замещаемая должность;</w:t>
      </w:r>
    </w:p>
    <w:p w14:paraId="57D190BE">
      <w:pPr>
        <w:pStyle w:val="8"/>
        <w:numPr>
          <w:ilvl w:val="0"/>
          <w:numId w:val="12"/>
        </w:numPr>
        <w:spacing w:line="276" w:lineRule="auto"/>
        <w:jc w:val="both"/>
      </w:pPr>
      <w: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1DAAA8A2">
      <w:pPr>
        <w:pStyle w:val="8"/>
        <w:spacing w:line="276" w:lineRule="auto"/>
        <w:jc w:val="both"/>
      </w:pPr>
      <w:r>
        <w:t>4.3. Оператором не осуществляется обработка специальных категорий персональных данных: касающихся биометрических персональных данных, за исключением случаев, предусмотренных законодательством РФ.</w:t>
      </w:r>
    </w:p>
    <w:p w14:paraId="37142000">
      <w:pPr>
        <w:pStyle w:val="8"/>
        <w:spacing w:line="276" w:lineRule="auto"/>
        <w:jc w:val="both"/>
      </w:pPr>
    </w:p>
    <w:p w14:paraId="1A1C6EFA">
      <w:pPr>
        <w:pStyle w:val="8"/>
        <w:spacing w:line="276" w:lineRule="auto"/>
        <w:jc w:val="center"/>
      </w:pPr>
      <w:r>
        <w:rPr>
          <w:b/>
        </w:rPr>
        <w:t>5. Порядок и условия обработки персональных данных</w:t>
      </w:r>
    </w:p>
    <w:p w14:paraId="4FDA3187">
      <w:pPr>
        <w:pStyle w:val="8"/>
        <w:spacing w:line="276" w:lineRule="auto"/>
        <w:jc w:val="both"/>
      </w:pPr>
      <w:r>
        <w:t>5.1. Обработка персональных данных осуществляется Оператором в соответствии с требованиями законодательства Российской Федерации.</w:t>
      </w:r>
    </w:p>
    <w:p w14:paraId="00AAF78A">
      <w:pPr>
        <w:pStyle w:val="8"/>
        <w:spacing w:line="276" w:lineRule="auto"/>
        <w:jc w:val="both"/>
      </w:pPr>
      <w: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9E72766">
      <w:pPr>
        <w:pStyle w:val="8"/>
        <w:spacing w:line="276" w:lineRule="auto"/>
        <w:jc w:val="both"/>
      </w:pPr>
      <w:r>
        <w:t>5.3. Оператор осуществляет обработку персональных данных для каждой цели их обработки следующими способами:</w:t>
      </w:r>
    </w:p>
    <w:p w14:paraId="73DF4BB8">
      <w:pPr>
        <w:pStyle w:val="8"/>
        <w:numPr>
          <w:ilvl w:val="0"/>
          <w:numId w:val="13"/>
        </w:numPr>
        <w:spacing w:line="276" w:lineRule="auto"/>
        <w:jc w:val="both"/>
      </w:pPr>
      <w:r>
        <w:t>неавтоматизированная обработка персональных данных;</w:t>
      </w:r>
    </w:p>
    <w:p w14:paraId="5868CB14">
      <w:pPr>
        <w:pStyle w:val="8"/>
        <w:numPr>
          <w:ilvl w:val="0"/>
          <w:numId w:val="13"/>
        </w:numPr>
        <w:spacing w:line="276" w:lineRule="auto"/>
        <w:jc w:val="both"/>
      </w:pPr>
      <w: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7439435">
      <w:pPr>
        <w:pStyle w:val="8"/>
        <w:numPr>
          <w:ilvl w:val="0"/>
          <w:numId w:val="13"/>
        </w:numPr>
        <w:spacing w:line="276" w:lineRule="auto"/>
        <w:jc w:val="both"/>
      </w:pPr>
      <w:r>
        <w:t>смешанная обработка персональных данных.</w:t>
      </w:r>
    </w:p>
    <w:p w14:paraId="06999C36">
      <w:pPr>
        <w:pStyle w:val="8"/>
        <w:spacing w:line="276" w:lineRule="auto"/>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4E0A66C2">
      <w:pPr>
        <w:pStyle w:val="8"/>
        <w:spacing w:line="276" w:lineRule="auto"/>
        <w:jc w:val="both"/>
      </w:pPr>
      <w:r>
        <w:t>5.5. Обработка персональных данных для каждой цели обработки, указанной в п. 2.3 Политики, осуществляется путем:</w:t>
      </w:r>
    </w:p>
    <w:p w14:paraId="00150196">
      <w:pPr>
        <w:pStyle w:val="8"/>
        <w:numPr>
          <w:ilvl w:val="0"/>
          <w:numId w:val="14"/>
        </w:numPr>
        <w:spacing w:line="276" w:lineRule="auto"/>
        <w:jc w:val="both"/>
      </w:pPr>
      <w:r>
        <w:t>получения персональных данных в устной и письменной форме непосредственно от субъектов персональных данных;</w:t>
      </w:r>
    </w:p>
    <w:p w14:paraId="40EA9A8E">
      <w:pPr>
        <w:pStyle w:val="8"/>
        <w:numPr>
          <w:ilvl w:val="0"/>
          <w:numId w:val="14"/>
        </w:numPr>
        <w:spacing w:line="276" w:lineRule="auto"/>
        <w:jc w:val="both"/>
      </w:pPr>
      <w:r>
        <w:t>внесения персональных данных в журналы, реестры и информационные системы Оператора;</w:t>
      </w:r>
    </w:p>
    <w:p w14:paraId="033802DF">
      <w:pPr>
        <w:pStyle w:val="8"/>
        <w:numPr>
          <w:ilvl w:val="0"/>
          <w:numId w:val="14"/>
        </w:numPr>
        <w:spacing w:line="276" w:lineRule="auto"/>
        <w:jc w:val="both"/>
      </w:pPr>
      <w:r>
        <w:t>использования иных способов обработки персональных данных.</w:t>
      </w:r>
    </w:p>
    <w:p w14:paraId="16D2D87E">
      <w:pPr>
        <w:pStyle w:val="8"/>
        <w:spacing w:line="276" w:lineRule="auto"/>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w:t>
      </w:r>
    </w:p>
    <w:p w14:paraId="31C80516">
      <w:pPr>
        <w:pStyle w:val="8"/>
        <w:spacing w:line="276" w:lineRule="auto"/>
        <w:jc w:val="both"/>
      </w:pPr>
      <w: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14:paraId="5794A139">
      <w:pPr>
        <w:pStyle w:val="8"/>
        <w:spacing w:line="276" w:lineRule="auto"/>
        <w:jc w:val="both"/>
      </w:pPr>
      <w:r>
        <w:t>5.7. Обработка персональных данных осуществляется Оператором в соответствии с требованиями законодательства Российской Федерации.</w:t>
      </w:r>
    </w:p>
    <w:p w14:paraId="7BF9EDE8">
      <w:pPr>
        <w:pStyle w:val="8"/>
        <w:spacing w:line="276" w:lineRule="auto"/>
        <w:jc w:val="both"/>
      </w:pPr>
      <w:r>
        <w:t>5.8.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15696079">
      <w:pPr>
        <w:pStyle w:val="8"/>
        <w:spacing w:line="276" w:lineRule="auto"/>
        <w:jc w:val="both"/>
      </w:pPr>
      <w:r>
        <w:t>5.9. Получение согласия субъекта на обработку его персональных данных</w:t>
      </w:r>
    </w:p>
    <w:p w14:paraId="1751B918">
      <w:pPr>
        <w:pStyle w:val="8"/>
        <w:spacing w:line="276" w:lineRule="auto"/>
        <w:jc w:val="both"/>
      </w:pPr>
      <w:r>
        <w:t>5.9.1. В случаях обработки персональных данных, не предусмотренных действующим законодательством или договором с субъектом явно, такая обработка осуществляется после получения согласия субъекта персональных данных. Обязательным случаем получения предварительного согласия является, например, контакт с потенциальным клиентом в маркетинговых целях, при продвижении товаров, программных продуктов, работ и услуг Оператора на рынке.</w:t>
      </w:r>
    </w:p>
    <w:p w14:paraId="353688FD">
      <w:pPr>
        <w:pStyle w:val="8"/>
        <w:spacing w:line="276" w:lineRule="auto"/>
        <w:jc w:val="both"/>
      </w:pPr>
      <w:r>
        <w:t>5.10. Согласие может быть выражено в форме совершения субъектом персональных данных определенных действий, например:</w:t>
      </w:r>
    </w:p>
    <w:p w14:paraId="05EAEBC4">
      <w:pPr>
        <w:pStyle w:val="8"/>
        <w:spacing w:line="276" w:lineRule="auto"/>
        <w:jc w:val="both"/>
      </w:pPr>
      <w:r>
        <w:t>5.10.1. принятия условий договора-оферты, лицензионного договора, правил пользования информационными ресурсами и программными продуктами Оператора;</w:t>
      </w:r>
    </w:p>
    <w:p w14:paraId="206664E5">
      <w:pPr>
        <w:pStyle w:val="8"/>
        <w:spacing w:line="276" w:lineRule="auto"/>
        <w:jc w:val="both"/>
      </w:pPr>
      <w:r>
        <w:t>5.10.2. продолжения использования приложений, сервисов, информационных ресурсов, веб-сайтов Оператора, взаимодействия с их пользовательскими интерфейсами после уведомления пользователя об обработке данных;</w:t>
      </w:r>
    </w:p>
    <w:p w14:paraId="1E865632">
      <w:pPr>
        <w:pStyle w:val="8"/>
        <w:spacing w:line="276" w:lineRule="auto"/>
        <w:jc w:val="both"/>
      </w:pPr>
      <w:r>
        <w:t>5.10.3. предоставления необходимых разрешений мобильному приложению при запросе в момент установки или использования;</w:t>
      </w:r>
    </w:p>
    <w:p w14:paraId="22A57483">
      <w:pPr>
        <w:pStyle w:val="8"/>
        <w:spacing w:line="276" w:lineRule="auto"/>
        <w:jc w:val="both"/>
      </w:pPr>
      <w:r>
        <w:t>5.10.4. проставления отметок, чек-боксов, заполнения соответствующих полей в формах, бланках;</w:t>
      </w:r>
    </w:p>
    <w:p w14:paraId="40738FD8">
      <w:pPr>
        <w:pStyle w:val="8"/>
        <w:spacing w:line="276" w:lineRule="auto"/>
        <w:jc w:val="both"/>
      </w:pPr>
      <w:r>
        <w:t>5.10.5. поддержания электронной переписки, в которой говорится об обработке;</w:t>
      </w:r>
    </w:p>
    <w:p w14:paraId="2C622B89">
      <w:pPr>
        <w:pStyle w:val="8"/>
        <w:spacing w:line="276" w:lineRule="auto"/>
        <w:jc w:val="both"/>
      </w:pPr>
      <w:r>
        <w:t>5.10.6. прохода на территорию после ознакомления с предупреждающими табличками и знаками;</w:t>
      </w:r>
    </w:p>
    <w:p w14:paraId="4D2CE6FC">
      <w:pPr>
        <w:pStyle w:val="8"/>
        <w:spacing w:line="276" w:lineRule="auto"/>
        <w:jc w:val="both"/>
      </w:pPr>
      <w:r>
        <w:t>5.10.7. устного озвучивания согласия как непосредственно, так и с использованием средств голосовой связи;</w:t>
      </w:r>
    </w:p>
    <w:p w14:paraId="4EA61E93">
      <w:pPr>
        <w:pStyle w:val="8"/>
        <w:spacing w:line="276" w:lineRule="auto"/>
        <w:jc w:val="both"/>
      </w:pPr>
      <w:r>
        <w:t>5.10.8. иных действий, совершаемых субъектом, по которым можно судить о его волеизъявлении.</w:t>
      </w:r>
    </w:p>
    <w:p w14:paraId="6928F94C">
      <w:pPr>
        <w:pStyle w:val="8"/>
        <w:spacing w:line="276" w:lineRule="auto"/>
        <w:jc w:val="both"/>
      </w:pPr>
      <w:r>
        <w:t>5.11. В отдельных случаях, предусмотренных требованиями применимого законодательства, согласие оформляется в письменной форме с указанием необходимых сведений, а также в соответствии с иными применимыми требованиями, типовыми формами.</w:t>
      </w:r>
    </w:p>
    <w:p w14:paraId="790A22A7">
      <w:pPr>
        <w:pStyle w:val="8"/>
        <w:spacing w:line="276" w:lineRule="auto"/>
        <w:jc w:val="both"/>
      </w:pPr>
      <w:r>
        <w:t>5.12. В случаях обработки персональных данных, полученных не от субъекта напрямую, а от других лиц на основании договора или поручения на обработку, обязанность получения согласия субъекта может быть возложена на лицо, от которого получены персональные данные.</w:t>
      </w:r>
    </w:p>
    <w:p w14:paraId="658AD5FF">
      <w:pPr>
        <w:pStyle w:val="8"/>
        <w:spacing w:line="276" w:lineRule="auto"/>
        <w:jc w:val="both"/>
      </w:pPr>
      <w:r>
        <w:t>5.13. В случае отказа субъекта от предоставления в необходимом и достаточном объеме его персональных данных, Оператор не сможет осуществить необходимые действия для достижения соответствующих обработке целей. Например, в таком случае может быть не завершена регистрация пользователя в программном продукте, услуги по договору могут быть не оказаны,</w:t>
      </w:r>
    </w:p>
    <w:p w14:paraId="7BE2CCDE">
      <w:pPr>
        <w:pStyle w:val="8"/>
        <w:spacing w:line="276" w:lineRule="auto"/>
        <w:jc w:val="both"/>
      </w:pPr>
      <w:r>
        <w:t>работы не выполнены, товары не поставлены, резюме соискателя на вакансию не будет рассмотрено и т. д.</w:t>
      </w:r>
    </w:p>
    <w:p w14:paraId="1EEFE2FB">
      <w:pPr>
        <w:pStyle w:val="8"/>
        <w:spacing w:line="276" w:lineRule="auto"/>
        <w:jc w:val="both"/>
      </w:pPr>
      <w:r>
        <w:t xml:space="preserve">5.14. Оператор хранит персональную информацию пользователей в соответствии с внутренними регламентами конкретных сервисов. </w:t>
      </w:r>
    </w:p>
    <w:p w14:paraId="77BEB8B5">
      <w:pPr>
        <w:pStyle w:val="8"/>
        <w:spacing w:line="276" w:lineRule="auto"/>
        <w:jc w:val="both"/>
      </w:pPr>
      <w:r>
        <w:t xml:space="preserve">5.15.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w:t>
      </w:r>
    </w:p>
    <w:p w14:paraId="0856FF5B">
      <w:pPr>
        <w:pStyle w:val="8"/>
        <w:spacing w:line="276" w:lineRule="auto"/>
        <w:jc w:val="both"/>
      </w:pPr>
      <w:r>
        <w:t xml:space="preserve">5.16. Оператор вправе передать персональную информацию пользователя третьим лицам в следующих случаях: </w:t>
      </w:r>
    </w:p>
    <w:p w14:paraId="67018C2B">
      <w:pPr>
        <w:pStyle w:val="8"/>
        <w:spacing w:line="276" w:lineRule="auto"/>
        <w:jc w:val="both"/>
      </w:pPr>
      <w:r>
        <w:t xml:space="preserve">5.16.1. Пользователь выразил свое согласие на такие действия; </w:t>
      </w:r>
    </w:p>
    <w:p w14:paraId="49D52902">
      <w:pPr>
        <w:pStyle w:val="8"/>
        <w:spacing w:line="276" w:lineRule="auto"/>
        <w:jc w:val="both"/>
      </w:pPr>
      <w:r>
        <w:t xml:space="preserve">5.16.2. Передача необходима в рамках использования пользователем определенного Сервиса либо для оказания услуги пользователю; </w:t>
      </w:r>
    </w:p>
    <w:p w14:paraId="52F2D70B">
      <w:pPr>
        <w:pStyle w:val="8"/>
        <w:spacing w:line="276" w:lineRule="auto"/>
        <w:jc w:val="both"/>
      </w:pPr>
      <w:r>
        <w:t xml:space="preserve">5.16.3. Передача предусмотрена российским или иным применимым законодательством в рамках установленной законодательством процедуры; </w:t>
      </w:r>
    </w:p>
    <w:p w14:paraId="6965ED44">
      <w:pPr>
        <w:pStyle w:val="8"/>
        <w:spacing w:line="276" w:lineRule="auto"/>
        <w:jc w:val="both"/>
      </w:pPr>
      <w:r>
        <w:t>5.16.4. В целях обеспечения возможности защиты прав и законных интересов Компании или третьих лиц в случаях, когда пользователь нарушает Пользовательское соглашение Компании.</w:t>
      </w:r>
    </w:p>
    <w:p w14:paraId="6177E705">
      <w:pPr>
        <w:pStyle w:val="8"/>
        <w:spacing w:line="276" w:lineRule="auto"/>
        <w:jc w:val="both"/>
      </w:pPr>
      <w:r>
        <w:t>5.17.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FE69656">
      <w:pPr>
        <w:pStyle w:val="8"/>
        <w:spacing w:line="276" w:lineRule="auto"/>
        <w:jc w:val="both"/>
      </w:pPr>
      <w:r>
        <w:t>5.18.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5C22542E">
      <w:pPr>
        <w:pStyle w:val="8"/>
        <w:numPr>
          <w:ilvl w:val="0"/>
          <w:numId w:val="15"/>
        </w:numPr>
        <w:spacing w:line="276" w:lineRule="auto"/>
        <w:jc w:val="both"/>
      </w:pPr>
      <w:r>
        <w:t>определяет угрозы безопасности персональных данных при их обработке;</w:t>
      </w:r>
    </w:p>
    <w:p w14:paraId="2C045AFA">
      <w:pPr>
        <w:pStyle w:val="8"/>
        <w:numPr>
          <w:ilvl w:val="0"/>
          <w:numId w:val="15"/>
        </w:numPr>
        <w:spacing w:line="276" w:lineRule="auto"/>
        <w:jc w:val="both"/>
      </w:pPr>
      <w:r>
        <w:t>принимает локальные нормативные акты и иные документы, регулирующие отношения в сфере обработки и защиты персональных данных;</w:t>
      </w:r>
    </w:p>
    <w:p w14:paraId="3E2302BC">
      <w:pPr>
        <w:pStyle w:val="8"/>
        <w:numPr>
          <w:ilvl w:val="0"/>
          <w:numId w:val="15"/>
        </w:numPr>
        <w:spacing w:line="276" w:lineRule="auto"/>
        <w:jc w:val="both"/>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02CBEEF">
      <w:pPr>
        <w:pStyle w:val="8"/>
        <w:numPr>
          <w:ilvl w:val="0"/>
          <w:numId w:val="15"/>
        </w:numPr>
        <w:spacing w:line="276" w:lineRule="auto"/>
        <w:jc w:val="both"/>
      </w:pPr>
      <w:r>
        <w:t>создает необходимые условия для работы с персональными данными;</w:t>
      </w:r>
    </w:p>
    <w:p w14:paraId="2FA5D275">
      <w:pPr>
        <w:pStyle w:val="8"/>
        <w:numPr>
          <w:ilvl w:val="0"/>
          <w:numId w:val="15"/>
        </w:numPr>
        <w:spacing w:line="276" w:lineRule="auto"/>
        <w:jc w:val="both"/>
      </w:pPr>
      <w:r>
        <w:t>организует учет документов, содержащих персональные данные;</w:t>
      </w:r>
    </w:p>
    <w:p w14:paraId="0787A11C">
      <w:pPr>
        <w:pStyle w:val="8"/>
        <w:numPr>
          <w:ilvl w:val="0"/>
          <w:numId w:val="15"/>
        </w:numPr>
        <w:spacing w:line="276" w:lineRule="auto"/>
        <w:jc w:val="both"/>
      </w:pPr>
      <w:r>
        <w:t>организует работу с информационными системами, в которых обрабатываются персональные данные;</w:t>
      </w:r>
    </w:p>
    <w:p w14:paraId="793C5109">
      <w:pPr>
        <w:pStyle w:val="8"/>
        <w:numPr>
          <w:ilvl w:val="0"/>
          <w:numId w:val="15"/>
        </w:numPr>
        <w:spacing w:line="276" w:lineRule="auto"/>
        <w:jc w:val="both"/>
      </w:pPr>
      <w:r>
        <w:t>хранит персональные данные в условиях, при которых обеспечивается их сохранность и исключается неправомерный доступ к ним;</w:t>
      </w:r>
    </w:p>
    <w:p w14:paraId="19FDCA5F">
      <w:pPr>
        <w:pStyle w:val="8"/>
        <w:numPr>
          <w:ilvl w:val="0"/>
          <w:numId w:val="15"/>
        </w:numPr>
        <w:spacing w:line="276" w:lineRule="auto"/>
        <w:jc w:val="both"/>
      </w:pPr>
      <w:r>
        <w:t>организует обучение работников Оператора, осуществляющих обработку персональных данных.</w:t>
      </w:r>
    </w:p>
    <w:p w14:paraId="38495AFB">
      <w:pPr>
        <w:pStyle w:val="8"/>
        <w:spacing w:line="276" w:lineRule="auto"/>
        <w:jc w:val="both"/>
      </w:pPr>
      <w:r>
        <w:t>5.19.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134190F">
      <w:pPr>
        <w:pStyle w:val="8"/>
        <w:spacing w:line="276" w:lineRule="auto"/>
        <w:jc w:val="both"/>
      </w:pPr>
      <w:r>
        <w:t>5.19.1.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14:paraId="76B25865">
      <w:pPr>
        <w:pStyle w:val="8"/>
        <w:spacing w:line="276" w:lineRule="auto"/>
        <w:jc w:val="both"/>
      </w:pPr>
      <w:r>
        <w:t>5.19.2.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2F615F3">
      <w:pPr>
        <w:pStyle w:val="8"/>
        <w:spacing w:line="276" w:lineRule="auto"/>
        <w:jc w:val="both"/>
      </w:pPr>
      <w:r>
        <w:t>5.20. Оператор прекращает обработку персональных данных в следующих случаях:</w:t>
      </w:r>
    </w:p>
    <w:p w14:paraId="25B4DD7A">
      <w:pPr>
        <w:pStyle w:val="8"/>
        <w:numPr>
          <w:ilvl w:val="0"/>
          <w:numId w:val="16"/>
        </w:numPr>
        <w:spacing w:line="276" w:lineRule="auto"/>
        <w:jc w:val="both"/>
      </w:pPr>
      <w:r>
        <w:t>выявлен факт их неправомерной обработки. Срок – в течение трех рабочих дней с даты выявления;</w:t>
      </w:r>
    </w:p>
    <w:p w14:paraId="26A14EC3">
      <w:pPr>
        <w:pStyle w:val="8"/>
        <w:numPr>
          <w:ilvl w:val="0"/>
          <w:numId w:val="16"/>
        </w:numPr>
        <w:spacing w:line="276" w:lineRule="auto"/>
        <w:jc w:val="both"/>
      </w:pPr>
      <w:r>
        <w:t>достигнута цель их обработки;</w:t>
      </w:r>
    </w:p>
    <w:p w14:paraId="15576695">
      <w:pPr>
        <w:pStyle w:val="8"/>
        <w:numPr>
          <w:ilvl w:val="0"/>
          <w:numId w:val="16"/>
        </w:numPr>
        <w:spacing w:line="276" w:lineRule="auto"/>
        <w:jc w:val="both"/>
      </w:pPr>
      <w: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5073081">
      <w:pPr>
        <w:pStyle w:val="8"/>
        <w:spacing w:line="276" w:lineRule="auto"/>
        <w:jc w:val="both"/>
      </w:pPr>
      <w:r>
        <w:t>5.21.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0FDC9E8E">
      <w:pPr>
        <w:pStyle w:val="8"/>
        <w:numPr>
          <w:ilvl w:val="0"/>
          <w:numId w:val="17"/>
        </w:numPr>
        <w:spacing w:line="276" w:lineRule="auto"/>
        <w:jc w:val="both"/>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DBB7153">
      <w:pPr>
        <w:pStyle w:val="8"/>
        <w:numPr>
          <w:ilvl w:val="0"/>
          <w:numId w:val="17"/>
        </w:numPr>
        <w:spacing w:line="276" w:lineRule="auto"/>
        <w:jc w:val="both"/>
      </w:pPr>
      <w: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AF7386C">
      <w:pPr>
        <w:pStyle w:val="8"/>
        <w:numPr>
          <w:ilvl w:val="0"/>
          <w:numId w:val="17"/>
        </w:numPr>
        <w:spacing w:line="276" w:lineRule="auto"/>
        <w:jc w:val="both"/>
      </w:pPr>
      <w:r>
        <w:t>иное не предусмотрено другим соглашением между Оператором и субъектом персональных данных.</w:t>
      </w:r>
    </w:p>
    <w:p w14:paraId="393C54B6">
      <w:pPr>
        <w:pStyle w:val="8"/>
        <w:spacing w:line="276" w:lineRule="auto"/>
        <w:jc w:val="both"/>
      </w:pPr>
      <w:r>
        <w:t>5.22. При обращении субъекта персональных данных к Оператору с требованием о прекращении обработки персональных данных в срок, не превышающий 10 (десять)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5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A8A9CE9">
      <w:pPr>
        <w:pStyle w:val="8"/>
        <w:spacing w:line="276" w:lineRule="auto"/>
        <w:jc w:val="both"/>
      </w:pPr>
      <w:r>
        <w:t>5.23.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2B28BD6">
      <w:pPr>
        <w:pStyle w:val="8"/>
        <w:spacing w:line="276" w:lineRule="auto"/>
        <w:jc w:val="both"/>
      </w:pPr>
    </w:p>
    <w:p w14:paraId="66AB4783">
      <w:pPr>
        <w:pStyle w:val="8"/>
        <w:spacing w:line="276" w:lineRule="auto"/>
        <w:jc w:val="center"/>
      </w:pPr>
      <w:r>
        <w:rPr>
          <w:b/>
        </w:rPr>
        <w:t>6. Актуализация, исправление, удаление, уничтожение</w:t>
      </w:r>
    </w:p>
    <w:p w14:paraId="53E36453">
      <w:pPr>
        <w:pStyle w:val="8"/>
        <w:spacing w:line="276" w:lineRule="auto"/>
        <w:jc w:val="center"/>
      </w:pPr>
      <w:r>
        <w:rPr>
          <w:b/>
        </w:rPr>
        <w:t>персональных данных, ответы на запросы субъектов на доступ</w:t>
      </w:r>
    </w:p>
    <w:p w14:paraId="558CA808">
      <w:pPr>
        <w:pStyle w:val="8"/>
        <w:spacing w:line="276" w:lineRule="auto"/>
        <w:jc w:val="center"/>
      </w:pPr>
      <w:r>
        <w:rPr>
          <w:b/>
        </w:rPr>
        <w:t>к персональным данным</w:t>
      </w:r>
    </w:p>
    <w:p w14:paraId="1017199E">
      <w:pPr>
        <w:pStyle w:val="8"/>
        <w:spacing w:line="276" w:lineRule="auto"/>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(десяти)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613E8CA7">
      <w:pPr>
        <w:pStyle w:val="8"/>
        <w:spacing w:line="276" w:lineRule="auto"/>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7A6BCBC">
      <w:pPr>
        <w:pStyle w:val="8"/>
        <w:spacing w:line="276" w:lineRule="auto"/>
        <w:jc w:val="both"/>
      </w:pPr>
      <w:r>
        <w:t>Запрос должен содержать:</w:t>
      </w:r>
    </w:p>
    <w:p w14:paraId="12A33883">
      <w:pPr>
        <w:pStyle w:val="8"/>
        <w:numPr>
          <w:ilvl w:val="0"/>
          <w:numId w:val="18"/>
        </w:numPr>
        <w:spacing w:line="276" w:lineRule="auto"/>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ABBC69E">
      <w:pPr>
        <w:pStyle w:val="8"/>
        <w:numPr>
          <w:ilvl w:val="0"/>
          <w:numId w:val="18"/>
        </w:numPr>
        <w:spacing w:line="276" w:lineRule="auto"/>
        <w:jc w:val="both"/>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0BF6AC0">
      <w:pPr>
        <w:pStyle w:val="8"/>
        <w:numPr>
          <w:ilvl w:val="0"/>
          <w:numId w:val="18"/>
        </w:numPr>
        <w:spacing w:line="276" w:lineRule="auto"/>
        <w:jc w:val="both"/>
      </w:pPr>
      <w:r>
        <w:t>подпись субъекта персональных данных или его представителя.</w:t>
      </w:r>
    </w:p>
    <w:p w14:paraId="3A6F08F0">
      <w:pPr>
        <w:pStyle w:val="8"/>
        <w:spacing w:line="276" w:lineRule="auto"/>
        <w:jc w:val="both"/>
      </w:pPr>
      <w:r>
        <w:t>Запрос, подписанный личной подписью субъекта персональных данных или его представителя, должен быть направлен в письменном виде по адресу: 620000, Свердловская область, г. Екатеринбург, ул. Малышева, д. 84  в соответствии с законодательством Российской Федерации.</w:t>
      </w:r>
    </w:p>
    <w:p w14:paraId="50B6BA13">
      <w:pPr>
        <w:pStyle w:val="8"/>
        <w:spacing w:line="276" w:lineRule="auto"/>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D0D5168">
      <w:pPr>
        <w:pStyle w:val="8"/>
        <w:spacing w:line="276" w:lineRule="auto"/>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52F8C8D7">
      <w:pPr>
        <w:pStyle w:val="8"/>
        <w:spacing w:line="276" w:lineRule="auto"/>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D3DB394">
      <w:pPr>
        <w:pStyle w:val="8"/>
        <w:spacing w:line="276" w:lineRule="auto"/>
        <w:jc w:val="both"/>
      </w:pPr>
      <w: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31EF594">
      <w:pPr>
        <w:pStyle w:val="8"/>
        <w:spacing w:line="276" w:lineRule="auto"/>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 (семи) рабочих дней со дня представления таких сведений и снимает блокирование персональных данных.</w:t>
      </w:r>
    </w:p>
    <w:p w14:paraId="45C00D2D">
      <w:pPr>
        <w:pStyle w:val="8"/>
        <w:spacing w:line="276" w:lineRule="auto"/>
        <w:jc w:val="both"/>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3C64C17">
      <w:pPr>
        <w:pStyle w:val="8"/>
        <w:spacing w:line="276" w:lineRule="auto"/>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961F8E8">
      <w:pPr>
        <w:pStyle w:val="8"/>
        <w:numPr>
          <w:ilvl w:val="0"/>
          <w:numId w:val="19"/>
        </w:numPr>
        <w:spacing w:line="276" w:lineRule="auto"/>
        <w:jc w:val="both"/>
      </w:pPr>
      <w: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5E969B25">
      <w:pPr>
        <w:pStyle w:val="8"/>
        <w:numPr>
          <w:ilvl w:val="0"/>
          <w:numId w:val="19"/>
        </w:numPr>
        <w:spacing w:line="276" w:lineRule="auto"/>
        <w:jc w:val="both"/>
      </w:pPr>
      <w: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2CAC37D">
      <w:pPr>
        <w:pStyle w:val="8"/>
        <w:spacing w:line="276" w:lineRule="auto"/>
        <w:jc w:val="both"/>
      </w:pPr>
      <w:r>
        <w:t>6.5. Порядок уничтожения персональных данных Оператором.</w:t>
      </w:r>
    </w:p>
    <w:p w14:paraId="47BA8593">
      <w:pPr>
        <w:pStyle w:val="8"/>
        <w:spacing w:line="276" w:lineRule="auto"/>
        <w:jc w:val="both"/>
      </w:pPr>
      <w:r>
        <w:t>6.5.1. Условия и сроки уничтожения персональных данных Оператором:</w:t>
      </w:r>
    </w:p>
    <w:p w14:paraId="59A33935">
      <w:pPr>
        <w:pStyle w:val="8"/>
        <w:numPr>
          <w:ilvl w:val="0"/>
          <w:numId w:val="20"/>
        </w:numPr>
        <w:spacing w:line="276" w:lineRule="auto"/>
        <w:jc w:val="both"/>
      </w:pPr>
      <w:r>
        <w:t>достижение цели обработки персональных данных либо утрата необходимости достигать эту цель – в течение 30 дней;</w:t>
      </w:r>
    </w:p>
    <w:p w14:paraId="65D69A2A">
      <w:pPr>
        <w:pStyle w:val="8"/>
        <w:numPr>
          <w:ilvl w:val="0"/>
          <w:numId w:val="20"/>
        </w:numPr>
        <w:spacing w:line="276" w:lineRule="auto"/>
        <w:jc w:val="both"/>
      </w:pPr>
      <w:r>
        <w:t>достижение максимальных сроков хранения документов, содержащих персональные данные, – в течение 30 дней;</w:t>
      </w:r>
    </w:p>
    <w:p w14:paraId="74E53D62">
      <w:pPr>
        <w:pStyle w:val="8"/>
        <w:numPr>
          <w:ilvl w:val="0"/>
          <w:numId w:val="20"/>
        </w:numPr>
        <w:spacing w:line="276" w:lineRule="auto"/>
        <w:jc w:val="both"/>
      </w:pPr>
      <w: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1970C9AC">
      <w:pPr>
        <w:pStyle w:val="8"/>
        <w:numPr>
          <w:ilvl w:val="0"/>
          <w:numId w:val="20"/>
        </w:numPr>
        <w:spacing w:line="276" w:lineRule="auto"/>
        <w:jc w:val="both"/>
      </w:pPr>
      <w: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16F582B6">
      <w:pPr>
        <w:pStyle w:val="8"/>
        <w:spacing w:line="276" w:lineRule="auto"/>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3A42E92">
      <w:pPr>
        <w:pStyle w:val="8"/>
        <w:numPr>
          <w:ilvl w:val="0"/>
          <w:numId w:val="21"/>
        </w:numPr>
        <w:spacing w:line="276" w:lineRule="auto"/>
        <w:jc w:val="both"/>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C9B888F">
      <w:pPr>
        <w:pStyle w:val="8"/>
        <w:numPr>
          <w:ilvl w:val="0"/>
          <w:numId w:val="21"/>
        </w:numPr>
        <w:spacing w:line="276" w:lineRule="auto"/>
        <w:jc w:val="both"/>
      </w:pPr>
      <w: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65D2908B">
      <w:pPr>
        <w:pStyle w:val="8"/>
        <w:numPr>
          <w:ilvl w:val="0"/>
          <w:numId w:val="21"/>
        </w:numPr>
        <w:spacing w:line="276" w:lineRule="auto"/>
        <w:jc w:val="both"/>
      </w:pPr>
      <w:r>
        <w:t>иное не предусмотрено другим соглашением между Оператором и субъектом персональных данных.</w:t>
      </w:r>
    </w:p>
    <w:p w14:paraId="59FFFFFB">
      <w:pPr>
        <w:pStyle w:val="8"/>
        <w:spacing w:line="276" w:lineRule="auto"/>
        <w:jc w:val="both"/>
      </w:pPr>
      <w:r>
        <w:t>6.5.3. Уничтожение персональных данных осуществляет комиссия, созданная приказом генерального директора Оператора.</w:t>
      </w:r>
    </w:p>
    <w:p w14:paraId="4D0C3812">
      <w:pPr>
        <w:pStyle w:val="8"/>
        <w:spacing w:line="276" w:lineRule="auto"/>
        <w:jc w:val="both"/>
      </w:pPr>
      <w:r>
        <w:t>6.5.4. Способы уничтожения персональных данных устанавливаются в локальных нормативных актах Оператора.</w:t>
      </w:r>
    </w:p>
    <w:p w14:paraId="68CFD5FD">
      <w:pPr>
        <w:pStyle w:val="8"/>
        <w:spacing w:line="276" w:lineRule="auto"/>
        <w:jc w:val="both"/>
      </w:pPr>
    </w:p>
    <w:sectPr>
      <w:footerReference r:id="rId4" w:type="first"/>
      <w:footerReference r:id="rId3" w:type="default"/>
      <w:pgSz w:w="11906" w:h="16838"/>
      <w:pgMar w:top="993" w:right="849" w:bottom="851" w:left="851" w:header="0" w:footer="0" w:gutter="0"/>
      <w:pgNumType w:start="1" w:chapStyle="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szCs w:val="18"/>
      </w:rPr>
      <w:id w:val="526915970"/>
      <w:docPartObj>
        <w:docPartGallery w:val="AutoText"/>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860082579"/>
          <w:docPartObj>
            <w:docPartGallery w:val="AutoText"/>
          </w:docPartObj>
        </w:sdtPr>
        <w:sdtEndPr>
          <w:rPr>
            <w:rFonts w:ascii="Times New Roman" w:hAnsi="Times New Roman" w:cs="Times New Roman"/>
            <w:sz w:val="18"/>
            <w:szCs w:val="18"/>
          </w:rPr>
        </w:sdtEndPr>
        <w:sdtContent>
          <w:p w14:paraId="7D9EA6AF">
            <w:pPr>
              <w:pStyle w:val="6"/>
              <w:jc w:val="right"/>
              <w:rPr>
                <w:rFonts w:ascii="Times New Roman" w:hAnsi="Times New Roman" w:cs="Times New Roman"/>
                <w:bCs/>
                <w:sz w:val="18"/>
                <w:szCs w:val="18"/>
                <w:lang w:val="en-US"/>
              </w:rPr>
            </w:pPr>
            <w:r>
              <w:rPr>
                <w:rFonts w:ascii="Times New Roman" w:hAnsi="Times New Roman" w:cs="Times New Roman"/>
                <w:sz w:val="18"/>
                <w:szCs w:val="18"/>
              </w:rPr>
              <w:t xml:space="preserve">Страница </w:t>
            </w:r>
            <w:r>
              <w:rPr>
                <w:rFonts w:ascii="Times New Roman" w:hAnsi="Times New Roman" w:cs="Times New Roman"/>
                <w:bCs/>
                <w:sz w:val="18"/>
                <w:szCs w:val="18"/>
              </w:rPr>
              <w:fldChar w:fldCharType="begin"/>
            </w:r>
            <w:r>
              <w:rPr>
                <w:rFonts w:ascii="Times New Roman" w:hAnsi="Times New Roman" w:cs="Times New Roman"/>
                <w:bCs/>
                <w:sz w:val="18"/>
                <w:szCs w:val="18"/>
              </w:rPr>
              <w:instrText xml:space="preserve">PAGE</w:instrText>
            </w:r>
            <w:r>
              <w:rPr>
                <w:rFonts w:ascii="Times New Roman" w:hAnsi="Times New Roman" w:cs="Times New Roman"/>
                <w:bCs/>
                <w:sz w:val="18"/>
                <w:szCs w:val="18"/>
              </w:rPr>
              <w:fldChar w:fldCharType="separate"/>
            </w:r>
            <w:r>
              <w:rPr>
                <w:rFonts w:ascii="Times New Roman" w:hAnsi="Times New Roman" w:cs="Times New Roman"/>
                <w:bCs/>
                <w:sz w:val="18"/>
                <w:szCs w:val="18"/>
              </w:rPr>
              <w:t>10</w:t>
            </w:r>
            <w:r>
              <w:rPr>
                <w:rFonts w:ascii="Times New Roman" w:hAnsi="Times New Roman" w:cs="Times New Roman"/>
                <w:bCs/>
                <w:sz w:val="18"/>
                <w:szCs w:val="18"/>
              </w:rPr>
              <w:fldChar w:fldCharType="end"/>
            </w:r>
            <w:r>
              <w:rPr>
                <w:rFonts w:ascii="Times New Roman" w:hAnsi="Times New Roman" w:cs="Times New Roman"/>
                <w:sz w:val="18"/>
                <w:szCs w:val="18"/>
              </w:rPr>
              <w:t xml:space="preserve"> из </w:t>
            </w:r>
            <w:r>
              <w:rPr>
                <w:rFonts w:ascii="Times New Roman" w:hAnsi="Times New Roman" w:cs="Times New Roman"/>
                <w:bCs/>
                <w:sz w:val="18"/>
                <w:szCs w:val="18"/>
              </w:rPr>
              <w:fldChar w:fldCharType="begin"/>
            </w:r>
            <w:r>
              <w:rPr>
                <w:rFonts w:ascii="Times New Roman" w:hAnsi="Times New Roman" w:cs="Times New Roman"/>
                <w:bCs/>
                <w:sz w:val="18"/>
                <w:szCs w:val="18"/>
              </w:rPr>
              <w:instrText xml:space="preserve">NUMPAGES</w:instrText>
            </w:r>
            <w:r>
              <w:rPr>
                <w:rFonts w:ascii="Times New Roman" w:hAnsi="Times New Roman" w:cs="Times New Roman"/>
                <w:bCs/>
                <w:sz w:val="18"/>
                <w:szCs w:val="18"/>
              </w:rPr>
              <w:fldChar w:fldCharType="separate"/>
            </w:r>
            <w:r>
              <w:rPr>
                <w:rFonts w:ascii="Times New Roman" w:hAnsi="Times New Roman" w:cs="Times New Roman"/>
                <w:bCs/>
                <w:sz w:val="18"/>
                <w:szCs w:val="18"/>
              </w:rPr>
              <w:t>10</w:t>
            </w:r>
            <w:r>
              <w:rPr>
                <w:rFonts w:ascii="Times New Roman" w:hAnsi="Times New Roman" w:cs="Times New Roman"/>
                <w:bCs/>
                <w:sz w:val="18"/>
                <w:szCs w:val="18"/>
              </w:rPr>
              <w:fldChar w:fldCharType="end"/>
            </w:r>
          </w:p>
          <w:p w14:paraId="4A6D94AA">
            <w:pPr>
              <w:pStyle w:val="6"/>
              <w:jc w:val="right"/>
              <w:rPr>
                <w:rFonts w:ascii="Times New Roman" w:hAnsi="Times New Roman" w:cs="Times New Roman"/>
                <w:sz w:val="18"/>
                <w:szCs w:val="18"/>
              </w:rPr>
            </w:pPr>
          </w:p>
        </w:sdtContent>
      </w:sdt>
    </w:sdtContent>
  </w:sdt>
  <w:p w14:paraId="68ED18C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A741">
    <w:pPr>
      <w:pStyle w:val="6"/>
      <w:jc w:val="center"/>
      <w:rPr>
        <w:rFonts w:ascii="Times New Roman" w:hAnsi="Times New Roman" w:cs="Times New Roman"/>
        <w:sz w:val="18"/>
        <w:szCs w:val="18"/>
      </w:rPr>
    </w:pPr>
  </w:p>
  <w:p w14:paraId="711E3CE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F68DA"/>
    <w:multiLevelType w:val="multilevel"/>
    <w:tmpl w:val="14DF68DA"/>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7B4CE2"/>
    <w:multiLevelType w:val="multilevel"/>
    <w:tmpl w:val="187B4CE2"/>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CDD00D8"/>
    <w:multiLevelType w:val="multilevel"/>
    <w:tmpl w:val="1CDD00D8"/>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E8D4A91"/>
    <w:multiLevelType w:val="multilevel"/>
    <w:tmpl w:val="1E8D4A91"/>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44A7384"/>
    <w:multiLevelType w:val="multilevel"/>
    <w:tmpl w:val="244A7384"/>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6333B87"/>
    <w:multiLevelType w:val="multilevel"/>
    <w:tmpl w:val="26333B87"/>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8C72708"/>
    <w:multiLevelType w:val="multilevel"/>
    <w:tmpl w:val="28C72708"/>
    <w:lvl w:ilvl="0" w:tentative="0">
      <w:start w:val="1"/>
      <w:numFmt w:val="bullet"/>
      <w:lvlText w:val=""/>
      <w:lvlJc w:val="left"/>
      <w:pPr>
        <w:tabs>
          <w:tab w:val="left" w:pos="653"/>
        </w:tabs>
        <w:ind w:left="653"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1943B39"/>
    <w:multiLevelType w:val="multilevel"/>
    <w:tmpl w:val="31943B39"/>
    <w:lvl w:ilvl="0" w:tentative="0">
      <w:start w:val="1"/>
      <w:numFmt w:val="decimal"/>
      <w:lvlText w:val="%1)"/>
      <w:lvlJc w:val="left"/>
      <w:pPr>
        <w:tabs>
          <w:tab w:val="left" w:pos="540"/>
        </w:tabs>
        <w:ind w:left="540" w:hanging="30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92B6DF4"/>
    <w:multiLevelType w:val="multilevel"/>
    <w:tmpl w:val="392B6DF4"/>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A202E7B"/>
    <w:multiLevelType w:val="multilevel"/>
    <w:tmpl w:val="3A202E7B"/>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0BD447B"/>
    <w:multiLevelType w:val="multilevel"/>
    <w:tmpl w:val="40BD447B"/>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1E22E43"/>
    <w:multiLevelType w:val="multilevel"/>
    <w:tmpl w:val="41E22E43"/>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CE365C3"/>
    <w:multiLevelType w:val="multilevel"/>
    <w:tmpl w:val="4CE365C3"/>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E4D68AC"/>
    <w:multiLevelType w:val="multilevel"/>
    <w:tmpl w:val="5E4D68AC"/>
    <w:lvl w:ilvl="0" w:tentative="0">
      <w:start w:val="1"/>
      <w:numFmt w:val="decimal"/>
      <w:lvlText w:val="%1)"/>
      <w:lvlJc w:val="left"/>
      <w:pPr>
        <w:tabs>
          <w:tab w:val="left" w:pos="540"/>
        </w:tabs>
        <w:ind w:left="540" w:hanging="30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38821CB"/>
    <w:multiLevelType w:val="multilevel"/>
    <w:tmpl w:val="638821CB"/>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3B8654F"/>
    <w:multiLevelType w:val="multilevel"/>
    <w:tmpl w:val="63B8654F"/>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50779E6"/>
    <w:multiLevelType w:val="multilevel"/>
    <w:tmpl w:val="650779E6"/>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5FC4079"/>
    <w:multiLevelType w:val="multilevel"/>
    <w:tmpl w:val="65FC4079"/>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6B0409D"/>
    <w:multiLevelType w:val="multilevel"/>
    <w:tmpl w:val="66B0409D"/>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A0A6224"/>
    <w:multiLevelType w:val="multilevel"/>
    <w:tmpl w:val="6A0A6224"/>
    <w:lvl w:ilvl="0" w:tentative="0">
      <w:start w:val="1"/>
      <w:numFmt w:val="bullet"/>
      <w:lvlText w:val=""/>
      <w:lvlJc w:val="left"/>
      <w:pPr>
        <w:tabs>
          <w:tab w:val="left" w:pos="540"/>
        </w:tabs>
        <w:ind w:left="540" w:hanging="227"/>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1650E4B"/>
    <w:multiLevelType w:val="multilevel"/>
    <w:tmpl w:val="71650E4B"/>
    <w:lvl w:ilvl="0" w:tentative="0">
      <w:start w:val="1"/>
      <w:numFmt w:val="decimal"/>
      <w:lvlText w:val="%1)"/>
      <w:lvlJc w:val="left"/>
      <w:pPr>
        <w:tabs>
          <w:tab w:val="left" w:pos="540"/>
        </w:tabs>
        <w:ind w:left="540" w:hanging="30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lvlOverride w:ilvl="0">
      <w:startOverride w:val="1"/>
    </w:lvlOverride>
  </w:num>
  <w:num w:numId="2">
    <w:abstractNumId w:val="13"/>
    <w:lvlOverride w:ilvl="0">
      <w:startOverride w:val="1"/>
    </w:lvlOverride>
  </w:num>
  <w:num w:numId="3">
    <w:abstractNumId w:val="20"/>
    <w:lvlOverride w:ilvl="0">
      <w:startOverride w:val="1"/>
    </w:lvlOverride>
  </w:num>
  <w:num w:numId="4">
    <w:abstractNumId w:val="7"/>
    <w:lvlOverride w:ilvl="0">
      <w:startOverride w:val="1"/>
    </w:lvlOverride>
  </w:num>
  <w:num w:numId="5">
    <w:abstractNumId w:val="12"/>
    <w:lvlOverride w:ilvl="0">
      <w:startOverride w:val="1"/>
    </w:lvlOverride>
  </w:num>
  <w:num w:numId="6">
    <w:abstractNumId w:val="9"/>
    <w:lvlOverride w:ilvl="0">
      <w:startOverride w:val="1"/>
    </w:lvlOverride>
  </w:num>
  <w:num w:numId="7">
    <w:abstractNumId w:val="19"/>
    <w:lvlOverride w:ilvl="0">
      <w:startOverride w:val="1"/>
    </w:lvlOverride>
  </w:num>
  <w:num w:numId="8">
    <w:abstractNumId w:val="10"/>
    <w:lvlOverride w:ilvl="0">
      <w:startOverride w:val="1"/>
    </w:lvlOverride>
  </w:num>
  <w:num w:numId="9">
    <w:abstractNumId w:val="14"/>
    <w:lvlOverride w:ilvl="0">
      <w:startOverride w:val="1"/>
    </w:lvlOverride>
  </w:num>
  <w:num w:numId="10">
    <w:abstractNumId w:val="17"/>
    <w:lvlOverride w:ilvl="0">
      <w:startOverride w:val="1"/>
    </w:lvlOverride>
  </w:num>
  <w:num w:numId="11">
    <w:abstractNumId w:val="15"/>
    <w:lvlOverride w:ilvl="0">
      <w:startOverride w:val="1"/>
    </w:lvlOverride>
  </w:num>
  <w:num w:numId="12">
    <w:abstractNumId w:val="0"/>
    <w:lvlOverride w:ilvl="0">
      <w:startOverride w:val="1"/>
    </w:lvlOverride>
  </w:num>
  <w:num w:numId="13">
    <w:abstractNumId w:val="16"/>
    <w:lvlOverride w:ilvl="0">
      <w:startOverride w:val="1"/>
    </w:lvlOverride>
  </w:num>
  <w:num w:numId="14">
    <w:abstractNumId w:val="6"/>
    <w:lvlOverride w:ilvl="0">
      <w:startOverride w:val="1"/>
    </w:lvlOverride>
  </w:num>
  <w:num w:numId="15">
    <w:abstractNumId w:val="4"/>
    <w:lvlOverride w:ilvl="0">
      <w:startOverride w:val="1"/>
    </w:lvlOverride>
  </w:num>
  <w:num w:numId="16">
    <w:abstractNumId w:val="3"/>
    <w:lvlOverride w:ilvl="0">
      <w:startOverride w:val="1"/>
    </w:lvlOverride>
  </w:num>
  <w:num w:numId="17">
    <w:abstractNumId w:val="11"/>
    <w:lvlOverride w:ilvl="0">
      <w:startOverride w:val="1"/>
    </w:lvlOverride>
  </w:num>
  <w:num w:numId="18">
    <w:abstractNumId w:val="1"/>
    <w:lvlOverride w:ilvl="0">
      <w:startOverride w:val="1"/>
    </w:lvlOverride>
  </w:num>
  <w:num w:numId="19">
    <w:abstractNumId w:val="18"/>
    <w:lvlOverride w:ilvl="0">
      <w:startOverride w:val="1"/>
    </w:lvlOverride>
  </w:num>
  <w:num w:numId="20">
    <w:abstractNumId w:val="5"/>
    <w:lvlOverride w:ilvl="0">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3431B9"/>
    <w:rsid w:val="0001221E"/>
    <w:rsid w:val="000838B3"/>
    <w:rsid w:val="000C6A6D"/>
    <w:rsid w:val="001330B2"/>
    <w:rsid w:val="0017123A"/>
    <w:rsid w:val="00193144"/>
    <w:rsid w:val="001C00E0"/>
    <w:rsid w:val="001D1E66"/>
    <w:rsid w:val="00203F0C"/>
    <w:rsid w:val="00224A8B"/>
    <w:rsid w:val="00230472"/>
    <w:rsid w:val="00275919"/>
    <w:rsid w:val="00305758"/>
    <w:rsid w:val="00305E45"/>
    <w:rsid w:val="00324CAD"/>
    <w:rsid w:val="003431B9"/>
    <w:rsid w:val="00423E0D"/>
    <w:rsid w:val="004C55D4"/>
    <w:rsid w:val="00543471"/>
    <w:rsid w:val="00566C8B"/>
    <w:rsid w:val="005C6C2E"/>
    <w:rsid w:val="005D1915"/>
    <w:rsid w:val="00612208"/>
    <w:rsid w:val="006147D3"/>
    <w:rsid w:val="006644ED"/>
    <w:rsid w:val="006670AF"/>
    <w:rsid w:val="00735F3D"/>
    <w:rsid w:val="007678D8"/>
    <w:rsid w:val="0082477D"/>
    <w:rsid w:val="008558DF"/>
    <w:rsid w:val="009367D1"/>
    <w:rsid w:val="00937CE8"/>
    <w:rsid w:val="00940DEE"/>
    <w:rsid w:val="00A0449B"/>
    <w:rsid w:val="00A94A94"/>
    <w:rsid w:val="00A97BC5"/>
    <w:rsid w:val="00AA1B4D"/>
    <w:rsid w:val="00AA5CCE"/>
    <w:rsid w:val="00AA76C2"/>
    <w:rsid w:val="00B22638"/>
    <w:rsid w:val="00BB48D6"/>
    <w:rsid w:val="00BC7D15"/>
    <w:rsid w:val="00BE05F1"/>
    <w:rsid w:val="00C4032D"/>
    <w:rsid w:val="00C7286F"/>
    <w:rsid w:val="00D02CCF"/>
    <w:rsid w:val="00D21F28"/>
    <w:rsid w:val="00D24BB3"/>
    <w:rsid w:val="00D33593"/>
    <w:rsid w:val="00D348E8"/>
    <w:rsid w:val="00D701A6"/>
    <w:rsid w:val="00D85E2D"/>
    <w:rsid w:val="00DF70F1"/>
    <w:rsid w:val="00E462A4"/>
    <w:rsid w:val="00E634A7"/>
    <w:rsid w:val="00F03B08"/>
    <w:rsid w:val="00F64C1F"/>
    <w:rsid w:val="00F712DA"/>
    <w:rsid w:val="00F94582"/>
    <w:rsid w:val="00F954CE"/>
    <w:rsid w:val="00FA69A1"/>
    <w:rsid w:val="00FB69CF"/>
    <w:rsid w:val="00FC7454"/>
    <w:rsid w:val="62F21A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rPr>
      <w:rFonts w:ascii="Tahoma" w:hAnsi="Tahoma" w:cs="Tahoma"/>
      <w:sz w:val="16"/>
      <w:szCs w:val="16"/>
    </w:rPr>
  </w:style>
  <w:style w:type="paragraph" w:styleId="5">
    <w:name w:val="header"/>
    <w:basedOn w:val="1"/>
    <w:link w:val="18"/>
    <w:unhideWhenUsed/>
    <w:qFormat/>
    <w:uiPriority w:val="99"/>
    <w:pPr>
      <w:tabs>
        <w:tab w:val="center" w:pos="4677"/>
        <w:tab w:val="right" w:pos="9355"/>
      </w:tabs>
    </w:pPr>
  </w:style>
  <w:style w:type="paragraph" w:styleId="6">
    <w:name w:val="footer"/>
    <w:basedOn w:val="1"/>
    <w:link w:val="19"/>
    <w:unhideWhenUsed/>
    <w:qFormat/>
    <w:uiPriority w:val="99"/>
    <w:pPr>
      <w:tabs>
        <w:tab w:val="center" w:pos="4677"/>
        <w:tab w:val="right" w:pos="9355"/>
      </w:tabs>
    </w:pPr>
  </w:style>
  <w:style w:type="table" w:styleId="7">
    <w:name w:val="Table Grid"/>
    <w:basedOn w:val="3"/>
    <w:qFormat/>
    <w:uiPriority w:val="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onsPlusNormal"/>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9">
    <w:name w:val="ConsPlusNon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10">
    <w:name w:val="ConsPlusTitle"/>
    <w:uiPriority w:val="0"/>
    <w:pPr>
      <w:widowControl w:val="0"/>
      <w:autoSpaceDE w:val="0"/>
      <w:autoSpaceDN w:val="0"/>
    </w:pPr>
    <w:rPr>
      <w:rFonts w:ascii="Arial" w:hAnsi="Arial" w:cs="Arial" w:eastAsiaTheme="minorEastAsia"/>
      <w:b/>
      <w:sz w:val="24"/>
      <w:szCs w:val="22"/>
      <w:lang w:val="ru-RU" w:eastAsia="ru-RU" w:bidi="ar-SA"/>
    </w:rPr>
  </w:style>
  <w:style w:type="paragraph" w:customStyle="1" w:styleId="11">
    <w:name w:val="ConsPlusCell"/>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12">
    <w:name w:val="ConsPlusDocList"/>
    <w:qFormat/>
    <w:uiPriority w:val="0"/>
    <w:pPr>
      <w:widowControl w:val="0"/>
      <w:autoSpaceDE w:val="0"/>
      <w:autoSpaceDN w:val="0"/>
    </w:pPr>
    <w:rPr>
      <w:rFonts w:ascii="Tahoma" w:hAnsi="Tahoma" w:cs="Tahoma" w:eastAsiaTheme="minorEastAsia"/>
      <w:sz w:val="18"/>
      <w:szCs w:val="22"/>
      <w:lang w:val="ru-RU" w:eastAsia="ru-RU" w:bidi="ar-SA"/>
    </w:rPr>
  </w:style>
  <w:style w:type="paragraph" w:customStyle="1" w:styleId="13">
    <w:name w:val="ConsPlusTitlePage"/>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14">
    <w:name w:val="ConsPlusJurTerm"/>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15">
    <w:name w:val="ConsPlusTextList"/>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6">
    <w:name w:val="ConsPlusTextList1"/>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character" w:customStyle="1" w:styleId="17">
    <w:name w:val="Текст выноски Знак"/>
    <w:basedOn w:val="2"/>
    <w:link w:val="4"/>
    <w:semiHidden/>
    <w:uiPriority w:val="99"/>
    <w:rPr>
      <w:rFonts w:ascii="Tahoma" w:hAnsi="Tahoma" w:cs="Tahoma"/>
      <w:sz w:val="16"/>
      <w:szCs w:val="16"/>
    </w:rPr>
  </w:style>
  <w:style w:type="character" w:customStyle="1" w:styleId="18">
    <w:name w:val="Верхний колонтитул Знак"/>
    <w:basedOn w:val="2"/>
    <w:link w:val="5"/>
    <w:qFormat/>
    <w:uiPriority w:val="99"/>
  </w:style>
  <w:style w:type="character" w:customStyle="1" w:styleId="19">
    <w:name w:val="Нижний колонтитул Знак"/>
    <w:basedOn w:val="2"/>
    <w:link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4024.00.50</Company>
  <Pages>11</Pages>
  <Words>4715</Words>
  <Characters>26878</Characters>
  <Lines>223</Lines>
  <Paragraphs>63</Paragraphs>
  <TotalTime>291</TotalTime>
  <ScaleCrop>false</ScaleCrop>
  <LinksUpToDate>false</LinksUpToDate>
  <CharactersWithSpaces>31530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2025-06-16T10:11:00Z</dcterms:created>
  <dc:creator>gabov</dc:creator>
  <cp:lastModifiedBy>gabov</cp:lastModifiedBy>
  <cp:lastPrinted>2025-06-16T12:49:00Z</cp:lastPrinted>
  <dcterms:modified xsi:type="dcterms:W3CDTF">2025-09-08T09:54:34Z</dcterms:modified>
  <dc:title>Форма: Политика оператора в отношении обработки персональных данных (образец заполнения)
(КонсультантПлюс, 2025)</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42789A53D28C4403A04105F938906F64_12</vt:lpwstr>
  </property>
</Properties>
</file>